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FE" w:rsidRPr="00BF179D" w:rsidRDefault="00BF179D" w:rsidP="00BF179D">
      <w:pPr>
        <w:jc w:val="left"/>
        <w:rPr>
          <w:rFonts w:hint="eastAsia"/>
          <w:b/>
          <w:sz w:val="28"/>
          <w:szCs w:val="28"/>
        </w:rPr>
      </w:pPr>
      <w:bookmarkStart w:id="0" w:name="_Toc662"/>
      <w:r>
        <w:rPr>
          <w:rFonts w:hint="eastAsia"/>
          <w:b/>
          <w:sz w:val="28"/>
          <w:szCs w:val="28"/>
        </w:rPr>
        <w:t>附件一：</w:t>
      </w:r>
      <w:r w:rsidR="004462FE" w:rsidRPr="00BF179D">
        <w:rPr>
          <w:rFonts w:hint="eastAsia"/>
          <w:b/>
          <w:sz w:val="28"/>
          <w:szCs w:val="28"/>
        </w:rPr>
        <w:t>上海交通大学关于“上海市教委重点课程”一览表</w:t>
      </w:r>
      <w:bookmarkEnd w:id="0"/>
    </w:p>
    <w:tbl>
      <w:tblPr>
        <w:tblW w:w="8607" w:type="dxa"/>
        <w:tblLayout w:type="fixed"/>
        <w:tblLook w:val="0000"/>
      </w:tblPr>
      <w:tblGrid>
        <w:gridCol w:w="821"/>
        <w:gridCol w:w="2007"/>
        <w:gridCol w:w="1763"/>
        <w:gridCol w:w="2950"/>
        <w:gridCol w:w="1066"/>
      </w:tblGrid>
      <w:tr w:rsidR="004462FE" w:rsidTr="004462FE">
        <w:trPr>
          <w:trHeight w:val="319"/>
          <w:tblHeader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FE" w:rsidRDefault="004462FE" w:rsidP="006422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FE" w:rsidRDefault="004462FE" w:rsidP="006422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课程名称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FE" w:rsidRDefault="004462FE" w:rsidP="006422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负责人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FE" w:rsidRDefault="004462FE" w:rsidP="006422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学院（系）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2FE" w:rsidRDefault="004462FE" w:rsidP="0064227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评定年份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计算材料学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金朝晖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材料科学与工程学院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船舶设计原理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何炎平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建筑设计及原理（1）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范文兵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微波与天线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希朗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人工智能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张丽清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通信原理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蒋铃鸽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国际金融法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徐冬根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原法学院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4271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常微分方程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祥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理学院数学系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力学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马红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孺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理学院物理系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传播学导论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李本乾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媒体与设计学院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5E2B48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动物生理学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艾晓杰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农业与生物学院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大学语文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丁晓萍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人文学院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面向对象分析设计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赵建军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软件学院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F6B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0C52C6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生命伦理学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王莲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芸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生命科学与技术学院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英译汉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胡开宝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外国语学院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4462FE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药物化学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李绍顺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药学院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2010</w:t>
            </w:r>
          </w:p>
        </w:tc>
      </w:tr>
      <w:tr w:rsidR="00BF179D" w:rsidTr="000C52C6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计量经济学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芸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安泰经济与管理学院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0C52C6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材料化学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郭兴伍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材料科学与工程学院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0C52C6">
        <w:trPr>
          <w:trHeight w:val="31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材料综合实验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陈秋龙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材料科学与工程学院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0C52C6">
        <w:trPr>
          <w:trHeight w:val="3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钢筋混凝土基本原理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宋晓冰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D" w:rsidRDefault="00BF179D" w:rsidP="00B43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B43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设计基础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刘士兴</w:t>
            </w:r>
            <w:proofErr w:type="gram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工程经济学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胡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昊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中国建筑史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 军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船舶海洋与建筑工程学院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编译原理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过敏意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通信基本电路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苏翼凯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运动控制系统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陈卫东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电子技术实验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国华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程序设计思想与方法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黄林鹏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数字程序控制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杨煜普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19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电子信息与电气工程学院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1911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902D94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772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法理学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772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郑成良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772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原法学院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772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244C73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国际经济法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胡加祥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原法学院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244C73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竞争法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王先林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原法学院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国际政治概论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翟新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2547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国际公共事务学院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254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环境工程实验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李春杰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环境科学与工程学院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形象思维与工程语言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杨培中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机械与动力工程学院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0D56DF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中国近代史纲要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张玉瑜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马克思主义学院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0D56DF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媒介批评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姚君喜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媒设与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设计学院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0D56DF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人际传播学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 可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媒设与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设计学院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0D56DF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工程导论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黄佩森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交大密西根学院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lastRenderedPageBreak/>
              <w:t>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生命科学发展史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孟  和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EF0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农业与生物学院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EF0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计算机在生命科学中的应用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张雪洪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656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生命科学与技术学院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瑜伽与健康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王会儒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656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体育系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  <w:tr w:rsidR="00BF179D" w:rsidTr="004462FE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Pr="00BF179D" w:rsidRDefault="00BF179D" w:rsidP="00642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18"/>
              </w:rPr>
            </w:pPr>
            <w:r w:rsidRPr="00BF179D">
              <w:rPr>
                <w:rFonts w:ascii="宋体" w:hAnsi="宋体" w:cs="宋体" w:hint="eastAsia"/>
                <w:color w:val="000000" w:themeColor="text1"/>
                <w:kern w:val="0"/>
                <w:szCs w:val="18"/>
              </w:rPr>
              <w:t>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数字集成电路设计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付宇卓</w:t>
            </w:r>
            <w:proofErr w:type="gramEnd"/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79D" w:rsidRDefault="00BF179D" w:rsidP="00656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微电子学院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79D" w:rsidRDefault="00BF179D" w:rsidP="00656D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>2011</w:t>
            </w:r>
          </w:p>
        </w:tc>
      </w:tr>
    </w:tbl>
    <w:p w:rsidR="00EE11D5" w:rsidRDefault="00EE11D5"/>
    <w:sectPr w:rsidR="00EE11D5" w:rsidSect="00EE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2FE"/>
    <w:rsid w:val="004462FE"/>
    <w:rsid w:val="00BF179D"/>
    <w:rsid w:val="00EE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FE"/>
    <w:pPr>
      <w:widowControl w:val="0"/>
      <w:jc w:val="both"/>
    </w:pPr>
    <w:rPr>
      <w:rFonts w:ascii="Times New Roman" w:eastAsia="宋体" w:hAnsi="Times New Roman" w:cs="Times New Roman"/>
      <w:sz w:val="18"/>
      <w:szCs w:val="24"/>
    </w:rPr>
  </w:style>
  <w:style w:type="paragraph" w:styleId="2">
    <w:name w:val="heading 2"/>
    <w:basedOn w:val="a"/>
    <w:next w:val="a"/>
    <w:link w:val="2Char"/>
    <w:qFormat/>
    <w:rsid w:val="004462FE"/>
    <w:pPr>
      <w:keepNext/>
      <w:keepLines/>
      <w:spacing w:before="20" w:after="20"/>
      <w:jc w:val="center"/>
      <w:outlineLvl w:val="1"/>
    </w:pPr>
    <w:rPr>
      <w:rFonts w:ascii="Arial" w:hAnsi="Arial"/>
      <w:b/>
      <w:bCs/>
      <w:kern w:val="0"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462FE"/>
    <w:rPr>
      <w:rFonts w:ascii="Arial" w:eastAsia="宋体" w:hAnsi="Arial" w:cs="Times New Roman"/>
      <w:b/>
      <w:bCs/>
      <w:kern w:val="0"/>
      <w:sz w:val="28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2012-03-30T06:44:00Z</dcterms:created>
  <dcterms:modified xsi:type="dcterms:W3CDTF">2012-03-30T06:55:00Z</dcterms:modified>
</cp:coreProperties>
</file>