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BA" w:rsidRDefault="005219AB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333375</wp:posOffset>
            </wp:positionV>
            <wp:extent cx="7505700" cy="771525"/>
            <wp:effectExtent l="0" t="0" r="0" b="9525"/>
            <wp:wrapNone/>
            <wp:docPr id="2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BA" w:rsidRDefault="004C7ABA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4C7ABA" w:rsidRDefault="004C7ABA">
      <w:pPr>
        <w:rPr>
          <w:rFonts w:ascii="黑体" w:eastAsia="黑体" w:hAnsi="黑体"/>
          <w:b/>
          <w:sz w:val="36"/>
          <w:szCs w:val="36"/>
        </w:rPr>
      </w:pPr>
    </w:p>
    <w:p w:rsidR="004C7ABA" w:rsidRDefault="004C7ABA">
      <w:pPr>
        <w:rPr>
          <w:rFonts w:ascii="黑体" w:eastAsia="黑体" w:hAnsi="黑体"/>
          <w:b/>
          <w:sz w:val="36"/>
          <w:szCs w:val="36"/>
        </w:rPr>
      </w:pPr>
    </w:p>
    <w:p w:rsidR="004C7ABA" w:rsidRDefault="008843E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《上海科协大讲坛》科学类诺贝尔奖解读（2015）</w:t>
      </w:r>
    </w:p>
    <w:p w:rsidR="004C7ABA" w:rsidRDefault="008843E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通  知</w:t>
      </w:r>
    </w:p>
    <w:p w:rsidR="004C7ABA" w:rsidRDefault="00686563">
      <w:pPr>
        <w:rPr>
          <w:rFonts w:ascii="Arial" w:eastAsia="仿宋" w:hAnsi="Arial" w:cs="Arial"/>
          <w:szCs w:val="21"/>
        </w:rPr>
      </w:pPr>
      <w:r>
        <w:rPr>
          <w:rFonts w:ascii="仿宋" w:eastAsia="仿宋" w:hAnsi="仿宋" w:hint="eastAsia"/>
          <w:sz w:val="28"/>
          <w:szCs w:val="28"/>
        </w:rPr>
        <w:t>上海</w:t>
      </w:r>
      <w:r>
        <w:rPr>
          <w:rFonts w:ascii="仿宋" w:eastAsia="仿宋" w:hAnsi="仿宋"/>
          <w:sz w:val="28"/>
          <w:szCs w:val="28"/>
        </w:rPr>
        <w:t>交通大学</w:t>
      </w:r>
      <w:r w:rsidR="008843E7">
        <w:rPr>
          <w:rFonts w:ascii="Arial" w:eastAsia="仿宋" w:hAnsi="Arial" w:cs="Arial" w:hint="eastAsia"/>
          <w:szCs w:val="21"/>
        </w:rPr>
        <w:t>：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为深入解读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5年“科学类诺贝尔奖”的成就对当前自然学科的发展贡献，激发公众对科学的兴趣和关注，鼓励更多科研人员发挥探索和创新精神，上海市科协将于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5年科学类诺贝尔颁奖典礼前举办《上海科协大讲坛》科学类诺贝尔奖解读科普报告会，力求在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4年活动的基础上总结经验，达到更广泛和更深入的普及效果。</w:t>
      </w:r>
    </w:p>
    <w:p w:rsidR="004C7ABA" w:rsidRDefault="008843E7">
      <w:pPr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告会分为“物理学奖”、“生理学或医学奖”和“化学奖”三场，面向全市科技工作者、科技编辑、科技记者、高校师生、相关学者及社会公众，以主题报告和互动访谈相结合的形式，以通俗易懂的语言和画面，重点介绍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5年科学类诺贝尔奖的来龙去脉，充分解读科学家的研究思路，弘扬勇于探索的科学精神。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三场科普报告会具体安排暂定如下：</w:t>
      </w:r>
    </w:p>
    <w:p w:rsidR="004C7ABA" w:rsidRDefault="008843E7">
      <w:pPr>
        <w:spacing w:line="480" w:lineRule="exact"/>
        <w:ind w:firstLineChars="202" w:firstLine="5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场：解读“物理学奖”</w:t>
      </w:r>
    </w:p>
    <w:p w:rsidR="004C7ABA" w:rsidRDefault="008843E7">
      <w:pPr>
        <w:spacing w:line="48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间：11月28日（星期六）下午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点</w:t>
      </w:r>
    </w:p>
    <w:p w:rsidR="004C7ABA" w:rsidRDefault="008843E7">
      <w:pPr>
        <w:spacing w:line="48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点：上海科学会堂海洋能厅（南昌路5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号）</w:t>
      </w:r>
    </w:p>
    <w:p w:rsidR="004C7ABA" w:rsidRDefault="008843E7">
      <w:pPr>
        <w:spacing w:line="48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解读题目：《中微子振荡和质量的发现》</w:t>
      </w:r>
    </w:p>
    <w:p w:rsidR="004C7ABA" w:rsidRDefault="008843E7">
      <w:pPr>
        <w:spacing w:line="480" w:lineRule="exact"/>
        <w:ind w:leftChars="250" w:left="1925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持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人：褚君浩院士（上海市科协副主席，上海市科普作家协会理事长，中科院上海技术物理研究所（物理室）研究员、学位委副主任，华东师范</w:t>
      </w:r>
      <w:r w:rsidR="00477E63"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 w:hint="eastAsia"/>
          <w:sz w:val="28"/>
          <w:szCs w:val="28"/>
        </w:rPr>
        <w:t>信息学院院长</w:t>
      </w:r>
      <w:r w:rsidR="0036087A">
        <w:rPr>
          <w:rFonts w:ascii="仿宋" w:eastAsia="仿宋" w:hAnsi="仿宋" w:hint="eastAsia"/>
          <w:sz w:val="28"/>
          <w:szCs w:val="28"/>
        </w:rPr>
        <w:t>）</w:t>
      </w:r>
    </w:p>
    <w:p w:rsidR="004C7ABA" w:rsidRDefault="008843E7">
      <w:pPr>
        <w:spacing w:line="480" w:lineRule="exact"/>
        <w:ind w:leftChars="250" w:left="1925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讲 人：季向东教授（上海交通大学粒子物理宇宙学研究所所长，上海交通大学鸿文讲席教授）</w:t>
      </w:r>
    </w:p>
    <w:p w:rsidR="004C7ABA" w:rsidRDefault="008843E7">
      <w:pPr>
        <w:spacing w:line="480" w:lineRule="exact"/>
        <w:ind w:leftChars="250" w:left="1925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嘉    宾：廖玮教授（东理工大学理学院教授）</w:t>
      </w:r>
    </w:p>
    <w:p w:rsidR="004C7ABA" w:rsidRDefault="008843E7">
      <w:pPr>
        <w:spacing w:line="480" w:lineRule="exact"/>
        <w:ind w:leftChars="250" w:left="1925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媒体记者：俞陶然（解放日报科技记者）</w:t>
      </w:r>
    </w:p>
    <w:p w:rsidR="004C7ABA" w:rsidRDefault="008843E7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场：解读“生理学或医学奖”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间：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月4日（星期五）下午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点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点：上海科学会堂海洋能厅（南昌路</w:t>
      </w:r>
      <w:r>
        <w:rPr>
          <w:rFonts w:ascii="仿宋" w:eastAsia="仿宋" w:hAnsi="仿宋"/>
          <w:sz w:val="28"/>
          <w:szCs w:val="28"/>
        </w:rPr>
        <w:t>57</w:t>
      </w:r>
      <w:r>
        <w:rPr>
          <w:rFonts w:ascii="仿宋" w:eastAsia="仿宋" w:hAnsi="仿宋" w:hint="eastAsia"/>
          <w:sz w:val="28"/>
          <w:szCs w:val="28"/>
        </w:rPr>
        <w:t>号）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解读题目：《青出于蓝而胜于蓝》</w:t>
      </w:r>
    </w:p>
    <w:p w:rsidR="004C7ABA" w:rsidRDefault="008843E7">
      <w:pPr>
        <w:spacing w:line="480" w:lineRule="exact"/>
        <w:ind w:leftChars="249" w:left="1923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持 人：陈凯先院士（上海市科学技术协会主席，中国药学会副理事长，中华中医药学会副会长）</w:t>
      </w:r>
    </w:p>
    <w:p w:rsidR="004C7ABA" w:rsidRDefault="008843E7">
      <w:pPr>
        <w:spacing w:line="480" w:lineRule="exact"/>
        <w:ind w:leftChars="249" w:left="1923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讲 人：蒋华良研究员（中国科学院上海药物研究所所长，研究员，华东理工大学药学院院长、博士生导师)</w:t>
      </w:r>
    </w:p>
    <w:p w:rsidR="004C7ABA" w:rsidRDefault="008843E7">
      <w:pPr>
        <w:spacing w:line="480" w:lineRule="exact"/>
        <w:ind w:leftChars="249" w:left="1923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嘉    宾：戴立信院士（上海市化学化工学会顾问委员会主任）</w:t>
      </w:r>
    </w:p>
    <w:p w:rsidR="004C7ABA" w:rsidRDefault="008843E7">
      <w:pPr>
        <w:spacing w:line="480" w:lineRule="exact"/>
        <w:ind w:leftChars="250" w:left="1925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媒体记者：许琦敏（《文汇报》教科卫报道中心主编、主任记者）</w:t>
      </w:r>
    </w:p>
    <w:p w:rsidR="004C7ABA" w:rsidRDefault="008843E7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场：解读“化学奖”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间：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0日（星期四）下午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点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点：上海科学会堂海洋能厅（南昌路</w:t>
      </w:r>
      <w:r>
        <w:rPr>
          <w:rFonts w:ascii="仿宋" w:eastAsia="仿宋" w:hAnsi="仿宋"/>
          <w:sz w:val="28"/>
          <w:szCs w:val="28"/>
        </w:rPr>
        <w:t>57</w:t>
      </w:r>
      <w:r>
        <w:rPr>
          <w:rFonts w:ascii="仿宋" w:eastAsia="仿宋" w:hAnsi="仿宋" w:hint="eastAsia"/>
          <w:sz w:val="28"/>
          <w:szCs w:val="28"/>
        </w:rPr>
        <w:t>号）</w:t>
      </w:r>
    </w:p>
    <w:p w:rsidR="004C7ABA" w:rsidRDefault="008843E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解读题目：《细胞核中的“御林军”——DNA修复系统》</w:t>
      </w:r>
    </w:p>
    <w:p w:rsidR="004C7ABA" w:rsidRDefault="008843E7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持 人：钱旭红院士（华东理工大学教授，长江学者、“973”首席科学家，国家自然科学基金化学部咨询委员，英国皇家化学会会士德国洪堡基金会学术大使</w:t>
      </w:r>
      <w:r>
        <w:rPr>
          <w:rFonts w:ascii="仿宋" w:eastAsia="仿宋" w:hAnsi="仿宋"/>
          <w:sz w:val="28"/>
          <w:szCs w:val="28"/>
        </w:rPr>
        <w:t>）</w:t>
      </w:r>
    </w:p>
    <w:p w:rsidR="004C7ABA" w:rsidRDefault="008843E7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 讲 人：黄俊资深研究员（浙江大学生命科学研究院教授</w:t>
      </w:r>
      <w:r>
        <w:rPr>
          <w:rFonts w:ascii="仿宋" w:eastAsia="仿宋" w:hAnsi="仿宋"/>
          <w:sz w:val="28"/>
          <w:szCs w:val="28"/>
        </w:rPr>
        <w:t>）</w:t>
      </w:r>
    </w:p>
    <w:p w:rsidR="004C7ABA" w:rsidRDefault="008843E7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嘉    宾：费俭研究员(上海南方模式生物研究中心副主任，中科院上海生命科学研究院模式生物研究中心主任、博士生导师)</w:t>
      </w:r>
    </w:p>
    <w:p w:rsidR="004C7ABA" w:rsidRDefault="008843E7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媒体记者：董纯蕾（新民晚报记者，民生新闻中心主编）</w:t>
      </w:r>
    </w:p>
    <w:p w:rsidR="004C7ABA" w:rsidRDefault="004C7ABA">
      <w:pPr>
        <w:spacing w:line="480" w:lineRule="exact"/>
        <w:ind w:leftChars="267" w:left="1961" w:hangingChars="500" w:hanging="1400"/>
        <w:rPr>
          <w:rFonts w:ascii="仿宋" w:eastAsia="仿宋" w:hAnsi="仿宋"/>
          <w:sz w:val="28"/>
          <w:szCs w:val="28"/>
        </w:rPr>
      </w:pPr>
    </w:p>
    <w:p w:rsidR="00F60168" w:rsidRDefault="00F60168" w:rsidP="00F60168">
      <w:pPr>
        <w:spacing w:line="480" w:lineRule="exact"/>
        <w:ind w:left="1"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</w:t>
      </w:r>
      <w:r>
        <w:rPr>
          <w:rFonts w:ascii="仿宋" w:eastAsia="仿宋" w:hAnsi="仿宋"/>
          <w:sz w:val="28"/>
          <w:szCs w:val="28"/>
        </w:rPr>
        <w:t>市</w:t>
      </w:r>
      <w:r>
        <w:rPr>
          <w:rFonts w:ascii="仿宋" w:eastAsia="仿宋" w:hAnsi="仿宋" w:hint="eastAsia"/>
          <w:sz w:val="28"/>
          <w:szCs w:val="28"/>
        </w:rPr>
        <w:t>科协将根据报名人数，安排专门的车辆，接送交大闵行校区</w:t>
      </w:r>
      <w:bookmarkStart w:id="0" w:name="_GoBack"/>
      <w:bookmarkEnd w:id="0"/>
      <w:r w:rsidRPr="00F60168">
        <w:rPr>
          <w:rFonts w:ascii="仿宋" w:eastAsia="仿宋" w:hAnsi="仿宋" w:hint="eastAsia"/>
          <w:sz w:val="28"/>
          <w:szCs w:val="28"/>
        </w:rPr>
        <w:t>师生来回参加系列讲座。</w:t>
      </w:r>
    </w:p>
    <w:p w:rsidR="00F60168" w:rsidRDefault="00F60168" w:rsidP="00F60168">
      <w:pPr>
        <w:spacing w:line="48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F60168" w:rsidRDefault="00F60168" w:rsidP="00F60168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上海</w:t>
      </w:r>
      <w:r>
        <w:rPr>
          <w:rFonts w:ascii="仿宋" w:eastAsia="仿宋" w:hAnsi="仿宋"/>
          <w:b/>
          <w:sz w:val="28"/>
          <w:szCs w:val="28"/>
        </w:rPr>
        <w:t>交大</w:t>
      </w:r>
      <w:r>
        <w:rPr>
          <w:rFonts w:ascii="仿宋" w:eastAsia="仿宋" w:hAnsi="仿宋" w:hint="eastAsia"/>
          <w:b/>
          <w:sz w:val="28"/>
          <w:szCs w:val="28"/>
        </w:rPr>
        <w:t>闵行</w:t>
      </w:r>
      <w:r>
        <w:rPr>
          <w:rFonts w:ascii="仿宋" w:eastAsia="仿宋" w:hAnsi="仿宋"/>
          <w:b/>
          <w:sz w:val="28"/>
          <w:szCs w:val="28"/>
        </w:rPr>
        <w:t>校区</w:t>
      </w:r>
      <w:r>
        <w:rPr>
          <w:rFonts w:ascii="仿宋" w:eastAsia="仿宋" w:hAnsi="仿宋" w:hint="eastAsia"/>
          <w:b/>
          <w:sz w:val="28"/>
          <w:szCs w:val="28"/>
        </w:rPr>
        <w:t>师生</w:t>
      </w:r>
      <w:r>
        <w:rPr>
          <w:rFonts w:ascii="仿宋" w:eastAsia="仿宋" w:hAnsi="仿宋"/>
          <w:b/>
          <w:sz w:val="28"/>
          <w:szCs w:val="28"/>
        </w:rPr>
        <w:t>报名入口：</w:t>
      </w:r>
    </w:p>
    <w:p w:rsidR="00F60168" w:rsidRDefault="00F60168" w:rsidP="00F60168">
      <w:pPr>
        <w:widowControl/>
        <w:jc w:val="center"/>
        <w:rPr>
          <w:rFonts w:ascii="Arial" w:hAnsi="Arial" w:cs="Arial"/>
          <w:color w:val="333333"/>
          <w:kern w:val="0"/>
          <w:szCs w:val="21"/>
          <w:shd w:val="clear" w:color="auto" w:fill="FFFFFF"/>
        </w:rPr>
      </w:pPr>
      <w:hyperlink r:id="rId8" w:history="1">
        <w:r w:rsidRPr="00E42338">
          <w:rPr>
            <w:rStyle w:val="a6"/>
            <w:rFonts w:ascii="Arial" w:hAnsi="Arial" w:cs="Arial"/>
            <w:kern w:val="0"/>
            <w:szCs w:val="21"/>
            <w:shd w:val="clear" w:color="auto" w:fill="FFFFFF"/>
          </w:rPr>
          <w:t>http://form.mikecrm.com/f.php?t=kGTSLU</w:t>
        </w:r>
      </w:hyperlink>
    </w:p>
    <w:p w:rsidR="00F60168" w:rsidRPr="00F60168" w:rsidRDefault="00F60168" w:rsidP="00F60168">
      <w:pPr>
        <w:spacing w:line="48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点击</w:t>
      </w:r>
      <w:r>
        <w:rPr>
          <w:rFonts w:ascii="仿宋" w:eastAsia="仿宋" w:hAnsi="仿宋"/>
          <w:b/>
          <w:sz w:val="28"/>
          <w:szCs w:val="28"/>
        </w:rPr>
        <w:t>此网址</w:t>
      </w:r>
      <w:r>
        <w:rPr>
          <w:rFonts w:ascii="仿宋" w:eastAsia="仿宋" w:hAnsi="仿宋" w:hint="eastAsia"/>
          <w:b/>
          <w:sz w:val="28"/>
          <w:szCs w:val="28"/>
        </w:rPr>
        <w:t>，即可</w:t>
      </w:r>
      <w:r>
        <w:rPr>
          <w:rFonts w:ascii="仿宋" w:eastAsia="仿宋" w:hAnsi="仿宋"/>
          <w:b/>
          <w:sz w:val="28"/>
          <w:szCs w:val="28"/>
        </w:rPr>
        <w:t>登记报名。</w:t>
      </w:r>
      <w:r>
        <w:rPr>
          <w:rFonts w:ascii="仿宋" w:eastAsia="仿宋" w:hAnsi="仿宋" w:hint="eastAsia"/>
          <w:b/>
          <w:sz w:val="28"/>
          <w:szCs w:val="28"/>
        </w:rPr>
        <w:t>因</w:t>
      </w:r>
      <w:r>
        <w:rPr>
          <w:rFonts w:ascii="仿宋" w:eastAsia="仿宋" w:hAnsi="仿宋"/>
          <w:b/>
          <w:sz w:val="28"/>
          <w:szCs w:val="28"/>
        </w:rPr>
        <w:t>座位有限，请报名后务必按时</w:t>
      </w:r>
      <w:r>
        <w:rPr>
          <w:rFonts w:ascii="仿宋" w:eastAsia="仿宋" w:hAnsi="仿宋" w:hint="eastAsia"/>
          <w:b/>
          <w:sz w:val="28"/>
          <w:szCs w:val="28"/>
        </w:rPr>
        <w:t>参加</w:t>
      </w:r>
      <w:r>
        <w:rPr>
          <w:rFonts w:ascii="仿宋" w:eastAsia="仿宋" w:hAnsi="仿宋"/>
          <w:b/>
          <w:sz w:val="28"/>
          <w:szCs w:val="28"/>
        </w:rPr>
        <w:t>，谢谢！</w:t>
      </w:r>
    </w:p>
    <w:p w:rsidR="004C7ABA" w:rsidRPr="00F60168" w:rsidRDefault="004C7ABA">
      <w:pPr>
        <w:spacing w:line="480" w:lineRule="exact"/>
        <w:ind w:firstLine="555"/>
        <w:rPr>
          <w:rFonts w:ascii="仿宋" w:eastAsia="仿宋" w:hAnsi="仿宋"/>
          <w:sz w:val="28"/>
          <w:szCs w:val="28"/>
        </w:rPr>
      </w:pPr>
    </w:p>
    <w:p w:rsidR="004C7ABA" w:rsidRDefault="008843E7">
      <w:pPr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F60168">
        <w:rPr>
          <w:rFonts w:ascii="仿宋" w:eastAsia="仿宋" w:hAnsi="仿宋" w:hint="eastAsia"/>
          <w:sz w:val="28"/>
          <w:szCs w:val="28"/>
        </w:rPr>
        <w:t>苏振兴</w:t>
      </w:r>
    </w:p>
    <w:p w:rsidR="004C7ABA" w:rsidRDefault="008843E7">
      <w:pPr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 w:rsidR="00F60168">
        <w:rPr>
          <w:rFonts w:ascii="仿宋" w:eastAsia="仿宋" w:hAnsi="仿宋"/>
          <w:sz w:val="28"/>
          <w:szCs w:val="28"/>
        </w:rPr>
        <w:t>54345452</w:t>
      </w:r>
    </w:p>
    <w:p w:rsidR="004C7ABA" w:rsidRDefault="005219AB">
      <w:pPr>
        <w:spacing w:line="4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276225</wp:posOffset>
            </wp:positionV>
            <wp:extent cx="1457325" cy="1466850"/>
            <wp:effectExtent l="0" t="0" r="9525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3E7">
        <w:rPr>
          <w:rFonts w:ascii="仿宋" w:eastAsia="仿宋" w:hAnsi="仿宋" w:hint="eastAsia"/>
          <w:sz w:val="28"/>
          <w:szCs w:val="28"/>
        </w:rPr>
        <w:t>邮</w:t>
      </w:r>
      <w:r w:rsidR="008843E7">
        <w:rPr>
          <w:rFonts w:ascii="仿宋" w:eastAsia="仿宋" w:hAnsi="仿宋"/>
          <w:sz w:val="28"/>
          <w:szCs w:val="28"/>
        </w:rPr>
        <w:t xml:space="preserve">  </w:t>
      </w:r>
      <w:r w:rsidR="008843E7">
        <w:rPr>
          <w:rFonts w:ascii="仿宋" w:eastAsia="仿宋" w:hAnsi="仿宋" w:hint="eastAsia"/>
          <w:sz w:val="28"/>
          <w:szCs w:val="28"/>
        </w:rPr>
        <w:t>箱：</w:t>
      </w:r>
      <w:hyperlink r:id="rId10" w:history="1">
        <w:r w:rsidR="00F60168" w:rsidRPr="00E42338">
          <w:rPr>
            <w:rStyle w:val="a6"/>
            <w:rFonts w:ascii="仿宋" w:eastAsia="仿宋" w:hAnsi="仿宋"/>
            <w:sz w:val="28"/>
            <w:szCs w:val="28"/>
          </w:rPr>
          <w:t>zxsu@admin.ecnu.edu.cn</w:t>
        </w:r>
      </w:hyperlink>
    </w:p>
    <w:p w:rsidR="004C7ABA" w:rsidRDefault="004C7ABA">
      <w:pPr>
        <w:spacing w:line="480" w:lineRule="exact"/>
        <w:ind w:right="280" w:firstLine="555"/>
        <w:jc w:val="right"/>
        <w:rPr>
          <w:rFonts w:ascii="仿宋" w:eastAsia="仿宋" w:hAnsi="仿宋"/>
          <w:sz w:val="28"/>
          <w:szCs w:val="28"/>
        </w:rPr>
      </w:pPr>
    </w:p>
    <w:p w:rsidR="004C7ABA" w:rsidRDefault="004C7ABA">
      <w:pPr>
        <w:spacing w:line="480" w:lineRule="exact"/>
        <w:ind w:right="280" w:firstLine="555"/>
        <w:jc w:val="right"/>
        <w:rPr>
          <w:rFonts w:ascii="仿宋" w:eastAsia="仿宋" w:hAnsi="仿宋"/>
          <w:sz w:val="28"/>
          <w:szCs w:val="28"/>
        </w:rPr>
      </w:pPr>
    </w:p>
    <w:p w:rsidR="004C7ABA" w:rsidRDefault="008843E7">
      <w:pPr>
        <w:spacing w:line="480" w:lineRule="exact"/>
        <w:ind w:right="280"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上海市科学技术协会</w:t>
      </w:r>
    </w:p>
    <w:p w:rsidR="004C7ABA" w:rsidRDefault="008843E7">
      <w:pPr>
        <w:spacing w:line="480" w:lineRule="exact"/>
        <w:ind w:right="280"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上海科协大讲坛管理办公室</w:t>
      </w:r>
    </w:p>
    <w:p w:rsidR="004C7ABA" w:rsidRDefault="008843E7">
      <w:pPr>
        <w:pBdr>
          <w:bottom w:val="single" w:sz="6" w:space="15" w:color="auto"/>
        </w:pBdr>
        <w:spacing w:line="480" w:lineRule="exact"/>
        <w:ind w:right="420"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5年</w:t>
      </w: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C7ABA" w:rsidRDefault="004C7ABA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</w:p>
    <w:sectPr w:rsidR="004C7AB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BB" w:rsidRDefault="003655BB" w:rsidP="005219AB">
      <w:r>
        <w:separator/>
      </w:r>
    </w:p>
  </w:endnote>
  <w:endnote w:type="continuationSeparator" w:id="0">
    <w:p w:rsidR="003655BB" w:rsidRDefault="003655BB" w:rsidP="005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BB" w:rsidRDefault="003655BB" w:rsidP="005219AB">
      <w:r>
        <w:separator/>
      </w:r>
    </w:p>
  </w:footnote>
  <w:footnote w:type="continuationSeparator" w:id="0">
    <w:p w:rsidR="003655BB" w:rsidRDefault="003655BB" w:rsidP="0052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5A"/>
    <w:rsid w:val="0007599F"/>
    <w:rsid w:val="001226B8"/>
    <w:rsid w:val="00142985"/>
    <w:rsid w:val="00175C7F"/>
    <w:rsid w:val="001D451B"/>
    <w:rsid w:val="00213113"/>
    <w:rsid w:val="00261D82"/>
    <w:rsid w:val="00287C03"/>
    <w:rsid w:val="002A4E0E"/>
    <w:rsid w:val="002C362D"/>
    <w:rsid w:val="002F4D30"/>
    <w:rsid w:val="0036087A"/>
    <w:rsid w:val="003655BB"/>
    <w:rsid w:val="003847D4"/>
    <w:rsid w:val="003A5161"/>
    <w:rsid w:val="004457FC"/>
    <w:rsid w:val="00456701"/>
    <w:rsid w:val="00477E63"/>
    <w:rsid w:val="00494517"/>
    <w:rsid w:val="004C7ABA"/>
    <w:rsid w:val="004D455A"/>
    <w:rsid w:val="00510C9A"/>
    <w:rsid w:val="005219AB"/>
    <w:rsid w:val="00531C2D"/>
    <w:rsid w:val="005C5B36"/>
    <w:rsid w:val="005F0761"/>
    <w:rsid w:val="00686563"/>
    <w:rsid w:val="00703ACA"/>
    <w:rsid w:val="00714A39"/>
    <w:rsid w:val="007E4A52"/>
    <w:rsid w:val="0082095A"/>
    <w:rsid w:val="00854058"/>
    <w:rsid w:val="008843E7"/>
    <w:rsid w:val="00904099"/>
    <w:rsid w:val="009649D4"/>
    <w:rsid w:val="00965562"/>
    <w:rsid w:val="009B267F"/>
    <w:rsid w:val="00A164F6"/>
    <w:rsid w:val="00A67FE1"/>
    <w:rsid w:val="00AE2D6C"/>
    <w:rsid w:val="00AF6D7E"/>
    <w:rsid w:val="00B55FE9"/>
    <w:rsid w:val="00B81587"/>
    <w:rsid w:val="00B96F0D"/>
    <w:rsid w:val="00BB7433"/>
    <w:rsid w:val="00C22A82"/>
    <w:rsid w:val="00C34D9D"/>
    <w:rsid w:val="00CB405A"/>
    <w:rsid w:val="00CD4B20"/>
    <w:rsid w:val="00D1079E"/>
    <w:rsid w:val="00D53D1C"/>
    <w:rsid w:val="00DA643D"/>
    <w:rsid w:val="00E57946"/>
    <w:rsid w:val="00E634E1"/>
    <w:rsid w:val="00E820B4"/>
    <w:rsid w:val="00ED0970"/>
    <w:rsid w:val="00ED3103"/>
    <w:rsid w:val="00EF50F0"/>
    <w:rsid w:val="00F60168"/>
    <w:rsid w:val="00F65BDB"/>
    <w:rsid w:val="00F86811"/>
    <w:rsid w:val="00FC2906"/>
    <w:rsid w:val="00FE4F8B"/>
    <w:rsid w:val="178748C8"/>
    <w:rsid w:val="3B692505"/>
    <w:rsid w:val="522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8A4424E-D8F9-4E86-9CA1-38C54CE7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mikecrm.com/f.php?t=kGTS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xsu@admin.ecn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</Words>
  <Characters>1235</Characters>
  <Application>Microsoft Office Word</Application>
  <DocSecurity>0</DocSecurity>
  <Lines>10</Lines>
  <Paragraphs>2</Paragraphs>
  <ScaleCrop>false</ScaleCrop>
  <Company>china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szx</cp:lastModifiedBy>
  <cp:revision>3</cp:revision>
  <cp:lastPrinted>2014-11-19T07:22:00Z</cp:lastPrinted>
  <dcterms:created xsi:type="dcterms:W3CDTF">2015-11-23T07:23:00Z</dcterms:created>
  <dcterms:modified xsi:type="dcterms:W3CDTF">2015-11-23T07:31:00Z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