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80" w:rsidRDefault="00BC7680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BC7680">
        <w:rPr>
          <w:rFonts w:ascii="楷体_GB2312" w:eastAsia="楷体_GB2312" w:hAnsi="宋体" w:hint="eastAsia"/>
          <w:b/>
          <w:sz w:val="30"/>
        </w:rPr>
        <w:t>媒体</w:t>
      </w:r>
      <w:r w:rsidRPr="00BC7680">
        <w:rPr>
          <w:rFonts w:ascii="楷体_GB2312" w:eastAsia="楷体_GB2312" w:hAnsi="宋体"/>
          <w:b/>
          <w:sz w:val="30"/>
        </w:rPr>
        <w:t>与传播</w:t>
      </w:r>
      <w:r w:rsidR="0046761A" w:rsidRPr="00BC7680">
        <w:rPr>
          <w:rFonts w:ascii="楷体_GB2312" w:eastAsia="楷体_GB2312" w:hAnsi="宋体" w:hint="eastAsia"/>
          <w:b/>
          <w:sz w:val="30"/>
        </w:rPr>
        <w:t>学院</w:t>
      </w:r>
      <w:r w:rsidRPr="00BC7680">
        <w:rPr>
          <w:rFonts w:ascii="楷体_GB2312" w:eastAsia="楷体_GB2312" w:hAnsi="宋体" w:hint="eastAsia"/>
          <w:b/>
          <w:sz w:val="30"/>
        </w:rPr>
        <w:t>绘画</w:t>
      </w:r>
      <w:r w:rsidRPr="00BC7680">
        <w:rPr>
          <w:rFonts w:ascii="楷体_GB2312" w:eastAsia="楷体_GB2312" w:hAnsi="宋体"/>
          <w:b/>
          <w:sz w:val="30"/>
        </w:rPr>
        <w:t>专业</w:t>
      </w:r>
      <w:r w:rsidR="00B52A22" w:rsidRPr="00BC7680">
        <w:rPr>
          <w:rFonts w:ascii="楷体_GB2312" w:eastAsia="楷体_GB2312" w:hAnsi="宋体" w:hint="eastAsia"/>
          <w:b/>
          <w:sz w:val="30"/>
        </w:rPr>
        <w:t>辅修学士学位</w:t>
      </w:r>
      <w:r w:rsidR="0046761A" w:rsidRPr="00BC7680">
        <w:rPr>
          <w:rFonts w:ascii="楷体_GB2312" w:eastAsia="楷体_GB2312" w:hAnsi="宋体" w:hint="eastAsia"/>
          <w:b/>
          <w:sz w:val="30"/>
        </w:rPr>
        <w:t xml:space="preserve"> </w:t>
      </w:r>
    </w:p>
    <w:p w:rsidR="008F772F" w:rsidRPr="006F72C6" w:rsidRDefault="0046761A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b/>
          <w:sz w:val="30"/>
        </w:rPr>
        <w:t>实施</w:t>
      </w:r>
      <w:r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642689" w:rsidRPr="00642689" w:rsidRDefault="00642689" w:rsidP="00642689">
      <w:pPr>
        <w:spacing w:line="300" w:lineRule="auto"/>
        <w:ind w:firstLineChars="200" w:firstLine="480"/>
        <w:outlineLvl w:val="0"/>
        <w:rPr>
          <w:rFonts w:ascii="楷体_GB2312" w:eastAsia="楷体_GB2312" w:hAnsi="宋体"/>
          <w:sz w:val="24"/>
        </w:rPr>
      </w:pPr>
      <w:r w:rsidRPr="00642689">
        <w:rPr>
          <w:rFonts w:ascii="楷体_GB2312" w:eastAsia="楷体_GB2312" w:hAnsi="宋体" w:hint="eastAsia"/>
          <w:sz w:val="24"/>
        </w:rPr>
        <w:t>以培养优秀的社会主义建设者和接班人为根本任务，坚持价值引领、知识探究、能力建设、人格养成“四位一体”的育人理念，使学生坚定理想信念，具有社会责任感、创新精神和实践能力，具有宽厚基础、人文情怀和全球视野，成为德智体美劳全面发展的卓越创新人才，成为未来的学术大师、治国英才、业界领袖、文化精英。</w:t>
      </w:r>
    </w:p>
    <w:p w:rsidR="00642689" w:rsidRPr="00642689" w:rsidRDefault="00642689" w:rsidP="00642689">
      <w:pPr>
        <w:spacing w:line="300" w:lineRule="auto"/>
        <w:ind w:firstLineChars="200" w:firstLine="480"/>
        <w:outlineLvl w:val="0"/>
        <w:rPr>
          <w:rFonts w:ascii="楷体_GB2312" w:eastAsia="楷体_GB2312" w:hAnsi="宋体"/>
          <w:sz w:val="24"/>
        </w:rPr>
      </w:pPr>
      <w:r w:rsidRPr="00642689">
        <w:rPr>
          <w:rFonts w:ascii="楷体_GB2312" w:eastAsia="楷体_GB2312" w:hAnsi="宋体" w:hint="eastAsia"/>
          <w:sz w:val="24"/>
        </w:rPr>
        <w:t>坚持以学生健康发展为中心，通过价值引领、知识探究、能力建设、人格养成“四位一体”的育人理念，实施与通识教育相融合的宽口径专业教育，培养学生具有扎实的专业基础理论、厚重的人文素养、求真的学术追求、宽广的全球视野，具备学习和应用知识能力、创新能力、适应能力，成为卓越创新人才。</w:t>
      </w:r>
    </w:p>
    <w:p w:rsidR="005E54BB" w:rsidRPr="005E54BB" w:rsidRDefault="005E54BB" w:rsidP="005E54BB">
      <w:pPr>
        <w:spacing w:line="360" w:lineRule="auto"/>
        <w:ind w:firstLineChars="150" w:firstLine="360"/>
        <w:rPr>
          <w:rFonts w:ascii="楷体_GB2312" w:eastAsia="楷体_GB2312" w:hAnsi="宋体"/>
          <w:sz w:val="24"/>
        </w:rPr>
      </w:pPr>
      <w:r w:rsidRPr="005E54BB">
        <w:rPr>
          <w:rFonts w:ascii="楷体_GB2312" w:eastAsia="楷体_GB2312" w:hAnsi="宋体"/>
          <w:sz w:val="24"/>
        </w:rPr>
        <w:t>立足本民族传统绘</w:t>
      </w:r>
      <w:r>
        <w:rPr>
          <w:rFonts w:ascii="楷体_GB2312" w:eastAsia="楷体_GB2312" w:hAnsi="宋体"/>
          <w:sz w:val="24"/>
        </w:rPr>
        <w:t>画，借鉴当代多元文化，培养具有一定民族文化</w:t>
      </w:r>
      <w:r w:rsidR="00F274FE">
        <w:rPr>
          <w:rFonts w:ascii="楷体_GB2312" w:eastAsia="楷体_GB2312" w:hAnsi="宋体" w:hint="eastAsia"/>
          <w:sz w:val="24"/>
        </w:rPr>
        <w:t>艺术</w:t>
      </w:r>
      <w:r>
        <w:rPr>
          <w:rFonts w:ascii="楷体_GB2312" w:eastAsia="楷体_GB2312" w:hAnsi="宋体"/>
          <w:sz w:val="24"/>
        </w:rPr>
        <w:t>素养和传统绘画技艺的</w:t>
      </w:r>
      <w:r w:rsidRPr="00574953">
        <w:rPr>
          <w:rFonts w:ascii="楷体_GB2312" w:eastAsia="楷体_GB2312" w:hAnsi="宋体" w:hint="eastAsia"/>
          <w:sz w:val="24"/>
        </w:rPr>
        <w:t>，</w:t>
      </w:r>
      <w:r w:rsidR="00F274FE" w:rsidRPr="00F274FE">
        <w:rPr>
          <w:rFonts w:ascii="楷体_GB2312" w:eastAsia="楷体_GB2312" w:hAnsi="宋体"/>
          <w:sz w:val="24"/>
        </w:rPr>
        <w:t>并在绘画方面具有较强发展潜质的，德才兼备的探索创新人才。</w:t>
      </w:r>
    </w:p>
    <w:p w:rsidR="008D287A" w:rsidRPr="008D287A" w:rsidRDefault="005906A5" w:rsidP="005E54BB">
      <w:pPr>
        <w:spacing w:line="360" w:lineRule="auto"/>
        <w:ind w:firstLineChars="150" w:firstLine="360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144903" w:rsidRPr="001274F3" w:rsidRDefault="00144903" w:rsidP="00144903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 w:rsidRPr="001274F3">
        <w:rPr>
          <w:rFonts w:ascii="楷体_GB2312" w:eastAsia="楷体_GB2312" w:hAnsi="宋体" w:hint="eastAsia"/>
          <w:sz w:val="24"/>
        </w:rPr>
        <w:t>基本要求：</w:t>
      </w:r>
      <w:r w:rsidRPr="00144903">
        <w:rPr>
          <w:rFonts w:ascii="楷体_GB2312" w:eastAsia="楷体_GB2312" w:hAnsi="宋体" w:hint="eastAsia"/>
          <w:sz w:val="24"/>
        </w:rPr>
        <w:t>对全校专业开放,</w:t>
      </w:r>
      <w:r w:rsidRPr="001274F3">
        <w:rPr>
          <w:rFonts w:ascii="楷体_GB2312" w:eastAsia="楷体_GB2312" w:hAnsi="宋体" w:hint="eastAsia"/>
          <w:sz w:val="24"/>
        </w:rPr>
        <w:t>有美术爱好、有一定的欣赏能力者为佳。</w:t>
      </w:r>
    </w:p>
    <w:p w:rsidR="00144903" w:rsidRPr="001274F3" w:rsidRDefault="00144903" w:rsidP="00144903">
      <w:pPr>
        <w:numPr>
          <w:ilvl w:val="0"/>
          <w:numId w:val="3"/>
        </w:numPr>
        <w:spacing w:line="360" w:lineRule="auto"/>
        <w:rPr>
          <w:rFonts w:ascii="楷体_GB2312" w:eastAsia="楷体_GB2312" w:hAnsi="宋体"/>
          <w:sz w:val="24"/>
        </w:rPr>
      </w:pPr>
      <w:r w:rsidRPr="001274F3">
        <w:rPr>
          <w:rFonts w:ascii="楷体_GB2312" w:eastAsia="楷体_GB2312" w:hAnsi="宋体" w:hint="eastAsia"/>
          <w:sz w:val="24"/>
        </w:rPr>
        <w:t>修业年限：2年半</w:t>
      </w:r>
    </w:p>
    <w:p w:rsidR="00144903" w:rsidRPr="001274F3" w:rsidRDefault="00144903" w:rsidP="00144903">
      <w:pPr>
        <w:numPr>
          <w:ilvl w:val="0"/>
          <w:numId w:val="4"/>
        </w:numPr>
        <w:spacing w:line="360" w:lineRule="auto"/>
        <w:rPr>
          <w:rFonts w:ascii="楷体_GB2312" w:eastAsia="楷体_GB2312" w:hAnsi="宋体"/>
          <w:sz w:val="24"/>
        </w:rPr>
      </w:pPr>
      <w:r w:rsidRPr="001274F3">
        <w:rPr>
          <w:rFonts w:ascii="楷体_GB2312" w:eastAsia="楷体_GB2312" w:hAnsi="宋体" w:hint="eastAsia"/>
          <w:sz w:val="24"/>
        </w:rPr>
        <w:t>授予学位：文学第二学士学位</w:t>
      </w:r>
    </w:p>
    <w:p w:rsidR="00144903" w:rsidRPr="00236FE8" w:rsidRDefault="00144903" w:rsidP="008D287A">
      <w:pPr>
        <w:numPr>
          <w:ilvl w:val="0"/>
          <w:numId w:val="5"/>
        </w:numPr>
        <w:spacing w:line="360" w:lineRule="auto"/>
        <w:rPr>
          <w:rFonts w:ascii="楷体_GB2312" w:eastAsia="楷体_GB2312" w:hAnsi="宋体"/>
          <w:sz w:val="24"/>
        </w:rPr>
      </w:pPr>
      <w:r w:rsidRPr="001274F3">
        <w:rPr>
          <w:rFonts w:ascii="楷体_GB2312" w:eastAsia="楷体_GB2312" w:hAnsi="宋体" w:hint="eastAsia"/>
          <w:sz w:val="24"/>
        </w:rPr>
        <w:t>主干学科：绘画理论系列课程、中国花鸟画系列课程、中国山水绘画课程、中国书法系列课程、书画创作系列课程等</w:t>
      </w:r>
    </w:p>
    <w:p w:rsidR="005906A5" w:rsidRPr="008D287A" w:rsidRDefault="005906A5" w:rsidP="005906A5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4"/>
        <w:gridCol w:w="440"/>
        <w:gridCol w:w="516"/>
        <w:gridCol w:w="741"/>
        <w:gridCol w:w="708"/>
        <w:gridCol w:w="709"/>
        <w:gridCol w:w="1276"/>
        <w:gridCol w:w="586"/>
        <w:gridCol w:w="425"/>
        <w:gridCol w:w="1399"/>
      </w:tblGrid>
      <w:tr w:rsidR="0046761A" w:rsidRPr="005906A5" w:rsidTr="00236FE8"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46761A" w:rsidRPr="005906A5" w:rsidTr="00236FE8">
        <w:trPr>
          <w:trHeight w:hRule="exact" w:val="397"/>
        </w:trPr>
        <w:tc>
          <w:tcPr>
            <w:tcW w:w="17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中国古诗词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144903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144903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33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5906A5" w:rsidRDefault="00D74E0F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33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523DE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44</w:t>
            </w:r>
          </w:p>
        </w:tc>
        <w:tc>
          <w:tcPr>
            <w:tcW w:w="13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46761A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中国美术史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144903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144903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33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46761A" w:rsidRPr="005906A5" w:rsidRDefault="00D74E0F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33</w:t>
            </w:r>
          </w:p>
        </w:tc>
        <w:tc>
          <w:tcPr>
            <w:tcW w:w="708" w:type="dxa"/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46761A" w:rsidRPr="005906A5" w:rsidRDefault="00523DE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46761A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篆、隶、楷书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144903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236FE8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46761A" w:rsidRPr="005906A5" w:rsidRDefault="00D74E0F" w:rsidP="00D74E0F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  <w:r>
              <w:rPr>
                <w:rFonts w:ascii="楷体_GB2312" w:eastAsia="楷体_GB2312" w:hAnsi="宋体"/>
                <w:sz w:val="24"/>
              </w:rPr>
              <w:t>0</w:t>
            </w:r>
          </w:p>
        </w:tc>
        <w:tc>
          <w:tcPr>
            <w:tcW w:w="708" w:type="dxa"/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46761A" w:rsidRPr="005906A5" w:rsidRDefault="00D74E0F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46761A" w:rsidRPr="005906A5" w:rsidRDefault="00523DE5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8B0067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8B0067">
              <w:rPr>
                <w:rFonts w:ascii="楷体_GB2312" w:eastAsia="楷体_GB2312" w:hAnsi="宋体" w:hint="eastAsia"/>
                <w:sz w:val="18"/>
                <w:szCs w:val="18"/>
              </w:rPr>
              <w:t>白描</w:t>
            </w:r>
            <w:r w:rsidRPr="008B0067">
              <w:rPr>
                <w:rFonts w:ascii="宋体" w:hAnsi="宋体" w:hint="eastAsia"/>
                <w:color w:val="000000"/>
                <w:sz w:val="18"/>
                <w:szCs w:val="18"/>
              </w:rPr>
              <w:t>摹写</w:t>
            </w:r>
            <w:r w:rsidRPr="008B0067">
              <w:rPr>
                <w:rFonts w:ascii="楷体_GB2312" w:eastAsia="楷体_GB2312" w:hAnsi="宋体" w:hint="eastAsia"/>
                <w:sz w:val="18"/>
                <w:szCs w:val="18"/>
              </w:rPr>
              <w:t>与写生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44903" w:rsidRPr="005906A5" w:rsidRDefault="00D74E0F" w:rsidP="00D74E0F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  <w:r>
              <w:rPr>
                <w:rFonts w:ascii="楷体_GB2312" w:eastAsia="楷体_GB2312" w:hAnsi="宋体"/>
                <w:sz w:val="24"/>
              </w:rPr>
              <w:t>0</w:t>
            </w:r>
          </w:p>
        </w:tc>
        <w:tc>
          <w:tcPr>
            <w:tcW w:w="708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花卉与草虫禽鸟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44903" w:rsidRPr="005906A5" w:rsidRDefault="00D74E0F" w:rsidP="00D74E0F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  <w:r>
              <w:rPr>
                <w:rFonts w:ascii="楷体_GB2312" w:eastAsia="楷体_GB2312" w:hAnsi="宋体"/>
                <w:sz w:val="24"/>
              </w:rPr>
              <w:t>0</w:t>
            </w:r>
          </w:p>
        </w:tc>
        <w:tc>
          <w:tcPr>
            <w:tcW w:w="708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5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widowControl/>
              <w:jc w:val="left"/>
              <w:rPr>
                <w:rFonts w:eastAsia="楷体_GB2312"/>
                <w:color w:val="000000"/>
                <w:kern w:val="0"/>
                <w:sz w:val="18"/>
                <w:szCs w:val="18"/>
              </w:rPr>
            </w:pPr>
            <w:r w:rsidRPr="0029248F">
              <w:rPr>
                <w:rFonts w:eastAsia="楷体_GB2312" w:hint="eastAsia"/>
                <w:color w:val="000000"/>
                <w:kern w:val="0"/>
                <w:sz w:val="18"/>
                <w:szCs w:val="18"/>
              </w:rPr>
              <w:t>宋元山水</w:t>
            </w:r>
          </w:p>
          <w:p w:rsidR="00144903" w:rsidRPr="0029248F" w:rsidRDefault="00144903" w:rsidP="0014490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248F">
              <w:rPr>
                <w:rFonts w:eastAsia="楷体_GB2312" w:hint="eastAsia"/>
                <w:color w:val="FFFFFF"/>
                <w:kern w:val="0"/>
                <w:sz w:val="18"/>
                <w:szCs w:val="18"/>
              </w:rPr>
              <w:t>元人山水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20</w:t>
            </w:r>
          </w:p>
        </w:tc>
        <w:tc>
          <w:tcPr>
            <w:tcW w:w="708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6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lastRenderedPageBreak/>
              <w:t>行书</w:t>
            </w:r>
            <w:r w:rsidR="00236FE8" w:rsidRPr="0029248F">
              <w:rPr>
                <w:rFonts w:ascii="楷体_GB2312" w:eastAsia="楷体_GB2312" w:hAnsi="宋体" w:hint="eastAsia"/>
                <w:sz w:val="18"/>
                <w:szCs w:val="18"/>
              </w:rPr>
              <w:t>、</w:t>
            </w: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草书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33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10</w:t>
            </w:r>
          </w:p>
        </w:tc>
        <w:tc>
          <w:tcPr>
            <w:tcW w:w="708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23</w:t>
            </w:r>
          </w:p>
        </w:tc>
        <w:tc>
          <w:tcPr>
            <w:tcW w:w="1276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6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梅兰竹菊与创作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40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20</w:t>
            </w:r>
          </w:p>
        </w:tc>
        <w:tc>
          <w:tcPr>
            <w:tcW w:w="708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77</w:t>
            </w:r>
          </w:p>
        </w:tc>
        <w:tc>
          <w:tcPr>
            <w:tcW w:w="1399" w:type="dxa"/>
            <w:tcBorders>
              <w:left w:val="single" w:sz="12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明清山水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bottom w:val="single" w:sz="4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39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山水画写生与创作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bottom w:val="single" w:sz="4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139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6FE8" w:rsidRPr="001274F3" w:rsidRDefault="00236FE8" w:rsidP="00236FE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144903" w:rsidRPr="005906A5" w:rsidTr="00236FE8">
        <w:trPr>
          <w:trHeight w:hRule="exact" w:val="397"/>
        </w:trPr>
        <w:tc>
          <w:tcPr>
            <w:tcW w:w="17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  <w:r w:rsidRPr="0029248F">
              <w:rPr>
                <w:rFonts w:ascii="楷体_GB2312" w:eastAsia="楷体_GB2312" w:hAnsi="宋体" w:hint="eastAsia"/>
                <w:sz w:val="18"/>
                <w:szCs w:val="18"/>
              </w:rPr>
              <w:t>毕业创作与论文</w:t>
            </w:r>
          </w:p>
          <w:p w:rsidR="00144903" w:rsidRPr="0029248F" w:rsidRDefault="00144903" w:rsidP="00144903">
            <w:pPr>
              <w:spacing w:line="360" w:lineRule="auto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903" w:rsidRPr="005906A5" w:rsidRDefault="00236FE8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</w:tcPr>
          <w:p w:rsidR="00144903" w:rsidRPr="005906A5" w:rsidRDefault="00D74E0F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9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144903" w:rsidRPr="005906A5" w:rsidRDefault="00FA090C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39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86" w:type="dxa"/>
            <w:tcBorders>
              <w:bottom w:val="single" w:sz="12" w:space="0" w:color="auto"/>
              <w:right w:val="single" w:sz="12" w:space="0" w:color="auto"/>
            </w:tcBorders>
          </w:tcPr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</w:tcPr>
          <w:p w:rsidR="00144903" w:rsidRPr="005906A5" w:rsidRDefault="00523DE5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13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090C" w:rsidRPr="001274F3" w:rsidRDefault="00FA090C" w:rsidP="00FA090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媒</w:t>
            </w:r>
            <w:r>
              <w:rPr>
                <w:rFonts w:ascii="楷体_GB2312" w:eastAsia="楷体_GB2312" w:hAnsi="宋体"/>
                <w:sz w:val="24"/>
              </w:rPr>
              <w:t>传</w:t>
            </w:r>
            <w:r w:rsidRPr="001274F3">
              <w:rPr>
                <w:rFonts w:ascii="楷体_GB2312" w:eastAsia="楷体_GB2312" w:hAnsi="宋体" w:hint="eastAsia"/>
                <w:sz w:val="24"/>
              </w:rPr>
              <w:t>学院</w:t>
            </w:r>
          </w:p>
          <w:p w:rsidR="00144903" w:rsidRPr="005906A5" w:rsidRDefault="00144903" w:rsidP="00144903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906A5" w:rsidRDefault="005906A5" w:rsidP="00A5323F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6F72C6" w:rsidRPr="00A5323F" w:rsidRDefault="006F72C6" w:rsidP="00A5323F">
      <w:pPr>
        <w:spacing w:line="360" w:lineRule="auto"/>
        <w:ind w:firstLineChars="150" w:firstLine="360"/>
        <w:rPr>
          <w:rFonts w:ascii="楷体_GB2312" w:eastAsia="楷体_GB2312" w:hAnsi="宋体"/>
          <w:sz w:val="24"/>
        </w:rPr>
      </w:pPr>
      <w:r w:rsidRPr="00A5323F">
        <w:rPr>
          <w:rFonts w:ascii="楷体_GB2312" w:eastAsia="楷体_GB2312" w:hAnsi="宋体" w:hint="eastAsia"/>
          <w:sz w:val="24"/>
        </w:rPr>
        <w:t>学生修读要求</w:t>
      </w:r>
      <w:r w:rsidR="00D74E0F" w:rsidRPr="00A5323F">
        <w:rPr>
          <w:rFonts w:ascii="楷体_GB2312" w:eastAsia="楷体_GB2312" w:hAnsi="宋体" w:hint="eastAsia"/>
          <w:sz w:val="24"/>
        </w:rPr>
        <w:t>：</w:t>
      </w:r>
      <w:r w:rsidR="00D74E0F" w:rsidRPr="00A5323F">
        <w:rPr>
          <w:rFonts w:ascii="楷体_GB2312" w:eastAsia="楷体_GB2312" w:hAnsi="宋体"/>
          <w:sz w:val="24"/>
        </w:rPr>
        <w:t>创作与学位论文须在导师的指导下，由开题、实施、展出三个教学环节构成， 并最终通过毕业答辩完成对创作与学位论文的评价。 创作要求：作品数量一件（含系列组件）；在呈现本专业教学基本内涵的基础上，作品应注重凸显作者对本专业的思考；作品具有一定层面的原创性； 毕业论文要求：毕业论文要求独立思考、独立完成，结构完整、文字通顺；论文的论点明确、论据详实、引据可靠；选题与论述不作专业研究方向要求，可结合创作选题及日常思考体会，对中国</w:t>
      </w:r>
      <w:r w:rsidR="00D45E85" w:rsidRPr="00A5323F">
        <w:rPr>
          <w:rFonts w:ascii="楷体_GB2312" w:eastAsia="楷体_GB2312" w:hAnsi="宋体" w:hint="eastAsia"/>
          <w:sz w:val="24"/>
        </w:rPr>
        <w:t>书画</w:t>
      </w:r>
      <w:r w:rsidR="00D74E0F" w:rsidRPr="00A5323F">
        <w:rPr>
          <w:rFonts w:ascii="楷体_GB2312" w:eastAsia="楷体_GB2312" w:hAnsi="宋体"/>
          <w:sz w:val="24"/>
        </w:rPr>
        <w:t>艺术的风格、样式、现象等以及创作认识作一般意义上的叙述；论文格式符合学校所定学位论文规范，字数要求为5000 字</w:t>
      </w:r>
      <w:bookmarkStart w:id="0" w:name="_GoBack"/>
      <w:bookmarkEnd w:id="0"/>
      <w:r w:rsidR="00D74E0F" w:rsidRPr="00A5323F">
        <w:rPr>
          <w:rFonts w:ascii="楷体_GB2312" w:eastAsia="楷体_GB2312" w:hAnsi="宋体"/>
          <w:sz w:val="24"/>
        </w:rPr>
        <w:t>左右。</w:t>
      </w:r>
    </w:p>
    <w:p w:rsidR="008F17A1" w:rsidRPr="00A5323F" w:rsidRDefault="008F17A1"/>
    <w:sectPr w:rsidR="008F17A1" w:rsidRPr="00A5323F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EF4" w:rsidRDefault="00024EF4" w:rsidP="00B44281">
      <w:r>
        <w:separator/>
      </w:r>
    </w:p>
  </w:endnote>
  <w:endnote w:type="continuationSeparator" w:id="0">
    <w:p w:rsidR="00024EF4" w:rsidRDefault="00024EF4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EF4" w:rsidRDefault="00024EF4" w:rsidP="00B44281">
      <w:r>
        <w:separator/>
      </w:r>
    </w:p>
  </w:footnote>
  <w:footnote w:type="continuationSeparator" w:id="0">
    <w:p w:rsidR="00024EF4" w:rsidRDefault="00024EF4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3F6F"/>
    <w:multiLevelType w:val="hybridMultilevel"/>
    <w:tmpl w:val="B88410EA"/>
    <w:lvl w:ilvl="0" w:tplc="4BEAC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4DCC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D341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C3BA4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E101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2B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55E4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571C2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0245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1FE850CB"/>
    <w:multiLevelType w:val="hybridMultilevel"/>
    <w:tmpl w:val="689C88BA"/>
    <w:lvl w:ilvl="0" w:tplc="E72E8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71C8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45424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9F88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C3E6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4D6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E68C0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5590E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C56E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2D072EEE"/>
    <w:multiLevelType w:val="hybridMultilevel"/>
    <w:tmpl w:val="208C17B6"/>
    <w:lvl w:ilvl="0" w:tplc="227C7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66E4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91A1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FB8C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BE4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2587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BF69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8CA7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46A4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ACF4F8D"/>
    <w:multiLevelType w:val="hybridMultilevel"/>
    <w:tmpl w:val="2B6C358A"/>
    <w:lvl w:ilvl="0" w:tplc="5BDC7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1024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6589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D326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8248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2BF6F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A4C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11A86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16C3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24EF4"/>
    <w:rsid w:val="00144903"/>
    <w:rsid w:val="00236FE8"/>
    <w:rsid w:val="00331C1B"/>
    <w:rsid w:val="0046761A"/>
    <w:rsid w:val="00475CFC"/>
    <w:rsid w:val="00500301"/>
    <w:rsid w:val="00523DE5"/>
    <w:rsid w:val="005906A5"/>
    <w:rsid w:val="005B60D4"/>
    <w:rsid w:val="005E54BB"/>
    <w:rsid w:val="00633328"/>
    <w:rsid w:val="00642689"/>
    <w:rsid w:val="006F72C6"/>
    <w:rsid w:val="00841FB4"/>
    <w:rsid w:val="00843693"/>
    <w:rsid w:val="008D287A"/>
    <w:rsid w:val="008F17A1"/>
    <w:rsid w:val="008F772F"/>
    <w:rsid w:val="00A5323F"/>
    <w:rsid w:val="00B44281"/>
    <w:rsid w:val="00B52A22"/>
    <w:rsid w:val="00BC7680"/>
    <w:rsid w:val="00BF269A"/>
    <w:rsid w:val="00C13F92"/>
    <w:rsid w:val="00C66B5F"/>
    <w:rsid w:val="00D45E85"/>
    <w:rsid w:val="00D461DF"/>
    <w:rsid w:val="00D74E0F"/>
    <w:rsid w:val="00EC5905"/>
    <w:rsid w:val="00F274FE"/>
    <w:rsid w:val="00F36C46"/>
    <w:rsid w:val="00FA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D74E0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Company>WwW.YlmF.CoM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2019-09-12T07:58:00Z</cp:lastPrinted>
  <dcterms:created xsi:type="dcterms:W3CDTF">2019-11-08T03:18:00Z</dcterms:created>
  <dcterms:modified xsi:type="dcterms:W3CDTF">2019-11-08T03:18:00Z</dcterms:modified>
</cp:coreProperties>
</file>