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672" w:rsidRPr="009A75FF" w:rsidRDefault="009A75FF" w:rsidP="009A75FF">
      <w:pPr>
        <w:spacing w:line="360" w:lineRule="auto"/>
        <w:jc w:val="center"/>
        <w:rPr>
          <w:rFonts w:ascii="楷体_GB2312" w:eastAsia="楷体_GB2312" w:hAnsi="宋体"/>
          <w:sz w:val="30"/>
        </w:rPr>
      </w:pPr>
      <w:r>
        <w:rPr>
          <w:rFonts w:ascii="楷体" w:eastAsia="楷体" w:hAnsi="楷体" w:hint="eastAsia"/>
          <w:sz w:val="24"/>
        </w:rPr>
        <w:t xml:space="preserve">     </w:t>
      </w:r>
      <w:r>
        <w:rPr>
          <w:rFonts w:ascii="楷体_GB2312" w:eastAsia="楷体_GB2312" w:hAnsi="宋体" w:hint="eastAsia"/>
          <w:sz w:val="30"/>
        </w:rPr>
        <w:t>创业学院 创业</w:t>
      </w:r>
      <w:r>
        <w:rPr>
          <w:rFonts w:ascii="楷体_GB2312" w:eastAsia="楷体_GB2312" w:hAnsi="宋体" w:hint="eastAsia"/>
          <w:sz w:val="24"/>
        </w:rPr>
        <w:t xml:space="preserve"> </w:t>
      </w:r>
      <w:r>
        <w:rPr>
          <w:rFonts w:ascii="楷体_GB2312" w:eastAsia="楷体_GB2312" w:hAnsi="宋体" w:hint="eastAsia"/>
          <w:sz w:val="30"/>
        </w:rPr>
        <w:t xml:space="preserve">辅修学士学位 </w:t>
      </w:r>
      <w:r>
        <w:rPr>
          <w:rFonts w:ascii="楷体_GB2312" w:eastAsia="楷体_GB2312" w:hAnsi="宋体" w:hint="eastAsia"/>
          <w:b/>
          <w:sz w:val="30"/>
        </w:rPr>
        <w:t>实施</w:t>
      </w:r>
      <w:r w:rsidRPr="0046761A">
        <w:rPr>
          <w:rFonts w:ascii="楷体_GB2312" w:eastAsia="楷体_GB2312" w:hAnsi="宋体" w:hint="eastAsia"/>
          <w:b/>
          <w:sz w:val="30"/>
        </w:rPr>
        <w:t>方案</w:t>
      </w:r>
    </w:p>
    <w:p w:rsidR="00696672" w:rsidRPr="007B2693" w:rsidRDefault="00696672" w:rsidP="00D2472C">
      <w:pPr>
        <w:numPr>
          <w:ilvl w:val="0"/>
          <w:numId w:val="5"/>
        </w:numPr>
        <w:spacing w:line="360" w:lineRule="auto"/>
        <w:rPr>
          <w:rFonts w:ascii="楷体" w:eastAsia="楷体" w:hAnsi="楷体"/>
          <w:sz w:val="24"/>
        </w:rPr>
      </w:pPr>
      <w:r w:rsidRPr="007B2693">
        <w:rPr>
          <w:rFonts w:ascii="楷体" w:eastAsia="楷体" w:hAnsi="楷体" w:hint="eastAsia"/>
          <w:sz w:val="24"/>
        </w:rPr>
        <w:t>培养目标：</w:t>
      </w:r>
    </w:p>
    <w:p w:rsidR="00D2472C" w:rsidRPr="007B2693" w:rsidRDefault="00D2472C" w:rsidP="00D2472C">
      <w:pPr>
        <w:spacing w:line="360" w:lineRule="auto"/>
        <w:ind w:left="480"/>
        <w:rPr>
          <w:rFonts w:ascii="楷体" w:eastAsia="楷体" w:hAnsi="楷体"/>
          <w:sz w:val="24"/>
        </w:rPr>
      </w:pPr>
      <w:r w:rsidRPr="007B2693">
        <w:rPr>
          <w:rFonts w:ascii="楷体" w:eastAsia="楷体" w:hAnsi="楷体" w:hint="eastAsia"/>
          <w:sz w:val="24"/>
        </w:rPr>
        <w:t>培养具有扎实的专业基础，具备创新</w:t>
      </w:r>
      <w:r w:rsidR="00516D74">
        <w:rPr>
          <w:rFonts w:ascii="楷体" w:eastAsia="楷体" w:hAnsi="楷体" w:hint="eastAsia"/>
          <w:sz w:val="24"/>
        </w:rPr>
        <w:t>意识、创业</w:t>
      </w:r>
      <w:r w:rsidRPr="007B2693">
        <w:rPr>
          <w:rFonts w:ascii="楷体" w:eastAsia="楷体" w:hAnsi="楷体" w:hint="eastAsia"/>
          <w:sz w:val="24"/>
        </w:rPr>
        <w:t>思维</w:t>
      </w:r>
      <w:r w:rsidR="00610D6E">
        <w:rPr>
          <w:rFonts w:ascii="楷体" w:eastAsia="楷体" w:hAnsi="楷体" w:hint="eastAsia"/>
          <w:sz w:val="24"/>
        </w:rPr>
        <w:t>、企业家精神和品质的</w:t>
      </w:r>
      <w:r w:rsidRPr="007B2693">
        <w:rPr>
          <w:rFonts w:ascii="楷体" w:eastAsia="楷体" w:hAnsi="楷体" w:hint="eastAsia"/>
          <w:sz w:val="24"/>
        </w:rPr>
        <w:t>创新创业人才。</w:t>
      </w:r>
    </w:p>
    <w:p w:rsidR="00D2472C" w:rsidRPr="007B2693" w:rsidRDefault="00D2472C" w:rsidP="00D2472C">
      <w:pPr>
        <w:spacing w:line="360" w:lineRule="auto"/>
        <w:ind w:left="480"/>
        <w:rPr>
          <w:rFonts w:ascii="楷体" w:eastAsia="楷体" w:hAnsi="楷体"/>
          <w:sz w:val="24"/>
        </w:rPr>
      </w:pPr>
    </w:p>
    <w:p w:rsidR="00696672" w:rsidRPr="007B2693" w:rsidRDefault="00696672" w:rsidP="00696672">
      <w:pPr>
        <w:numPr>
          <w:ilvl w:val="0"/>
          <w:numId w:val="5"/>
        </w:numPr>
        <w:spacing w:line="360" w:lineRule="auto"/>
        <w:rPr>
          <w:rFonts w:ascii="楷体" w:eastAsia="楷体" w:hAnsi="楷体"/>
          <w:sz w:val="24"/>
        </w:rPr>
      </w:pPr>
      <w:r w:rsidRPr="007B2693">
        <w:rPr>
          <w:rFonts w:ascii="楷体" w:eastAsia="楷体" w:hAnsi="楷体" w:hint="eastAsia"/>
          <w:sz w:val="24"/>
        </w:rPr>
        <w:t>基本要求：</w:t>
      </w:r>
    </w:p>
    <w:p w:rsidR="00D2472C" w:rsidRPr="007B2693" w:rsidRDefault="00D2472C" w:rsidP="00D2472C">
      <w:pPr>
        <w:spacing w:line="360" w:lineRule="auto"/>
        <w:ind w:firstLineChars="200" w:firstLine="480"/>
        <w:rPr>
          <w:rFonts w:ascii="楷体" w:eastAsia="楷体" w:hAnsi="楷体"/>
          <w:sz w:val="24"/>
        </w:rPr>
      </w:pPr>
    </w:p>
    <w:p w:rsidR="00610D6E" w:rsidRDefault="00D2472C" w:rsidP="00D2472C">
      <w:pPr>
        <w:pStyle w:val="af"/>
        <w:numPr>
          <w:ilvl w:val="0"/>
          <w:numId w:val="6"/>
        </w:numPr>
        <w:spacing w:line="360" w:lineRule="auto"/>
        <w:ind w:firstLineChars="0"/>
        <w:rPr>
          <w:rFonts w:ascii="楷体" w:eastAsia="楷体" w:hAnsi="楷体"/>
          <w:sz w:val="24"/>
          <w:szCs w:val="24"/>
        </w:rPr>
      </w:pPr>
      <w:r w:rsidRPr="007B2693">
        <w:rPr>
          <w:rFonts w:ascii="楷体" w:eastAsia="楷体" w:hAnsi="楷体" w:hint="eastAsia"/>
          <w:sz w:val="24"/>
          <w:szCs w:val="24"/>
        </w:rPr>
        <w:t>掌握</w:t>
      </w:r>
      <w:r w:rsidR="00610D6E">
        <w:rPr>
          <w:rFonts w:ascii="楷体" w:eastAsia="楷体" w:hAnsi="楷体" w:hint="eastAsia"/>
          <w:sz w:val="24"/>
          <w:szCs w:val="24"/>
        </w:rPr>
        <w:t>创新创业的基本概念</w:t>
      </w:r>
    </w:p>
    <w:p w:rsidR="00D2472C" w:rsidRPr="007B2693" w:rsidRDefault="00C16A6D" w:rsidP="00D2472C">
      <w:pPr>
        <w:pStyle w:val="af"/>
        <w:numPr>
          <w:ilvl w:val="0"/>
          <w:numId w:val="6"/>
        </w:numPr>
        <w:spacing w:line="360" w:lineRule="auto"/>
        <w:ind w:firstLineChars="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掌握</w:t>
      </w:r>
      <w:r w:rsidR="00D2472C" w:rsidRPr="007B2693">
        <w:rPr>
          <w:rFonts w:ascii="楷体" w:eastAsia="楷体" w:hAnsi="楷体" w:hint="eastAsia"/>
          <w:sz w:val="24"/>
          <w:szCs w:val="24"/>
        </w:rPr>
        <w:t>创业机会识别</w:t>
      </w:r>
      <w:r>
        <w:rPr>
          <w:rFonts w:ascii="楷体" w:eastAsia="楷体" w:hAnsi="楷体" w:hint="eastAsia"/>
          <w:sz w:val="24"/>
          <w:szCs w:val="24"/>
        </w:rPr>
        <w:t>和评估</w:t>
      </w:r>
      <w:r w:rsidR="00D2472C" w:rsidRPr="007B2693">
        <w:rPr>
          <w:rFonts w:ascii="楷体" w:eastAsia="楷体" w:hAnsi="楷体" w:hint="eastAsia"/>
          <w:sz w:val="24"/>
          <w:szCs w:val="24"/>
        </w:rPr>
        <w:t>的基本方法；</w:t>
      </w:r>
    </w:p>
    <w:p w:rsidR="00C16A6D" w:rsidRDefault="00C16A6D" w:rsidP="00D2472C">
      <w:pPr>
        <w:pStyle w:val="af"/>
        <w:numPr>
          <w:ilvl w:val="0"/>
          <w:numId w:val="6"/>
        </w:numPr>
        <w:spacing w:line="360" w:lineRule="auto"/>
        <w:ind w:firstLineChars="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了解和掌握创业的过程、方法和政策；</w:t>
      </w:r>
    </w:p>
    <w:p w:rsidR="00D2472C" w:rsidRPr="007B2693" w:rsidRDefault="00D2472C" w:rsidP="00D2472C">
      <w:pPr>
        <w:pStyle w:val="af"/>
        <w:numPr>
          <w:ilvl w:val="0"/>
          <w:numId w:val="6"/>
        </w:numPr>
        <w:spacing w:line="360" w:lineRule="auto"/>
        <w:ind w:firstLineChars="0"/>
        <w:rPr>
          <w:rFonts w:ascii="楷体" w:eastAsia="楷体" w:hAnsi="楷体"/>
          <w:sz w:val="24"/>
          <w:szCs w:val="24"/>
        </w:rPr>
      </w:pPr>
      <w:r w:rsidRPr="007B2693">
        <w:rPr>
          <w:rFonts w:ascii="楷体" w:eastAsia="楷体" w:hAnsi="楷体" w:hint="eastAsia"/>
          <w:sz w:val="24"/>
          <w:szCs w:val="24"/>
        </w:rPr>
        <w:t>掌握</w:t>
      </w:r>
      <w:r w:rsidR="00C16A6D">
        <w:rPr>
          <w:rFonts w:ascii="楷体" w:eastAsia="楷体" w:hAnsi="楷体" w:hint="eastAsia"/>
          <w:sz w:val="24"/>
          <w:szCs w:val="24"/>
        </w:rPr>
        <w:t>初创企业</w:t>
      </w:r>
      <w:r w:rsidRPr="007B2693">
        <w:rPr>
          <w:rFonts w:ascii="楷体" w:eastAsia="楷体" w:hAnsi="楷体" w:hint="eastAsia"/>
          <w:sz w:val="24"/>
          <w:szCs w:val="24"/>
        </w:rPr>
        <w:t>管理的</w:t>
      </w:r>
      <w:proofErr w:type="gramStart"/>
      <w:r w:rsidR="00C16A6D">
        <w:rPr>
          <w:rFonts w:ascii="楷体" w:eastAsia="楷体" w:hAnsi="楷体" w:hint="eastAsia"/>
          <w:sz w:val="24"/>
          <w:szCs w:val="24"/>
        </w:rPr>
        <w:t>的</w:t>
      </w:r>
      <w:proofErr w:type="gramEnd"/>
      <w:r w:rsidRPr="007B2693">
        <w:rPr>
          <w:rFonts w:ascii="楷体" w:eastAsia="楷体" w:hAnsi="楷体" w:hint="eastAsia"/>
          <w:sz w:val="24"/>
          <w:szCs w:val="24"/>
        </w:rPr>
        <w:t>方法；</w:t>
      </w:r>
    </w:p>
    <w:p w:rsidR="00D2472C" w:rsidRPr="0091654E" w:rsidRDefault="001F72DB" w:rsidP="00F92C0A">
      <w:pPr>
        <w:pStyle w:val="af"/>
        <w:numPr>
          <w:ilvl w:val="0"/>
          <w:numId w:val="6"/>
        </w:numPr>
        <w:spacing w:line="360" w:lineRule="auto"/>
        <w:ind w:firstLineChars="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了解</w:t>
      </w:r>
      <w:r w:rsidR="00D2472C" w:rsidRPr="007B2693">
        <w:rPr>
          <w:rFonts w:ascii="楷体" w:eastAsia="楷体" w:hAnsi="楷体" w:hint="eastAsia"/>
          <w:sz w:val="24"/>
          <w:szCs w:val="24"/>
        </w:rPr>
        <w:t>创新创业前沿和发展动态；</w:t>
      </w:r>
    </w:p>
    <w:p w:rsidR="00D2472C" w:rsidRPr="007B2693" w:rsidRDefault="001F72DB" w:rsidP="00D2472C">
      <w:pPr>
        <w:pStyle w:val="af"/>
        <w:numPr>
          <w:ilvl w:val="0"/>
          <w:numId w:val="6"/>
        </w:numPr>
        <w:spacing w:line="360" w:lineRule="auto"/>
        <w:ind w:firstLineChars="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形成</w:t>
      </w:r>
      <w:r w:rsidR="00D2472C" w:rsidRPr="007B2693">
        <w:rPr>
          <w:rFonts w:ascii="楷体" w:eastAsia="楷体" w:hAnsi="楷体" w:hint="eastAsia"/>
          <w:sz w:val="24"/>
          <w:szCs w:val="24"/>
        </w:rPr>
        <w:t>较强的沟通能力、表达能力</w:t>
      </w:r>
      <w:r>
        <w:rPr>
          <w:rFonts w:ascii="楷体" w:eastAsia="楷体" w:hAnsi="楷体" w:hint="eastAsia"/>
          <w:sz w:val="24"/>
          <w:szCs w:val="24"/>
        </w:rPr>
        <w:t>以</w:t>
      </w:r>
      <w:r w:rsidR="00D2472C" w:rsidRPr="007B2693">
        <w:rPr>
          <w:rFonts w:ascii="楷体" w:eastAsia="楷体" w:hAnsi="楷体" w:hint="eastAsia"/>
          <w:sz w:val="24"/>
          <w:szCs w:val="24"/>
        </w:rPr>
        <w:t>及获取</w:t>
      </w:r>
      <w:r>
        <w:rPr>
          <w:rFonts w:ascii="楷体" w:eastAsia="楷体" w:hAnsi="楷体" w:hint="eastAsia"/>
          <w:sz w:val="24"/>
          <w:szCs w:val="24"/>
        </w:rPr>
        <w:t>各种资源的</w:t>
      </w:r>
      <w:r w:rsidR="00D2472C" w:rsidRPr="007B2693">
        <w:rPr>
          <w:rFonts w:ascii="楷体" w:eastAsia="楷体" w:hAnsi="楷体" w:hint="eastAsia"/>
          <w:sz w:val="24"/>
          <w:szCs w:val="24"/>
        </w:rPr>
        <w:t>能力；</w:t>
      </w:r>
    </w:p>
    <w:p w:rsidR="00D2472C" w:rsidRPr="007B2693" w:rsidRDefault="001F72DB" w:rsidP="00D2472C">
      <w:pPr>
        <w:pStyle w:val="af"/>
        <w:numPr>
          <w:ilvl w:val="0"/>
          <w:numId w:val="6"/>
        </w:numPr>
        <w:spacing w:line="360" w:lineRule="auto"/>
        <w:ind w:firstLineChars="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发展创造性解决问题的能力</w:t>
      </w:r>
      <w:r w:rsidR="00D2472C" w:rsidRPr="007B2693">
        <w:rPr>
          <w:rFonts w:ascii="楷体" w:eastAsia="楷体" w:hAnsi="楷体" w:hint="eastAsia"/>
          <w:sz w:val="24"/>
          <w:szCs w:val="24"/>
        </w:rPr>
        <w:t>。</w:t>
      </w:r>
    </w:p>
    <w:p w:rsidR="00D2472C" w:rsidRPr="007B2693" w:rsidRDefault="00D2472C" w:rsidP="00D2472C">
      <w:pPr>
        <w:spacing w:line="360" w:lineRule="auto"/>
        <w:ind w:left="480"/>
        <w:rPr>
          <w:rFonts w:ascii="楷体" w:eastAsia="楷体" w:hAnsi="楷体"/>
          <w:sz w:val="24"/>
        </w:rPr>
      </w:pPr>
    </w:p>
    <w:p w:rsidR="00696672" w:rsidRPr="007B2693" w:rsidRDefault="00696672" w:rsidP="00696672">
      <w:pPr>
        <w:numPr>
          <w:ilvl w:val="0"/>
          <w:numId w:val="5"/>
        </w:numPr>
        <w:spacing w:line="360" w:lineRule="auto"/>
        <w:rPr>
          <w:rFonts w:ascii="楷体" w:eastAsia="楷体" w:hAnsi="楷体"/>
          <w:sz w:val="24"/>
        </w:rPr>
      </w:pPr>
      <w:r w:rsidRPr="007B2693">
        <w:rPr>
          <w:rFonts w:ascii="楷体" w:eastAsia="楷体" w:hAnsi="楷体" w:hint="eastAsia"/>
          <w:sz w:val="24"/>
        </w:rPr>
        <w:t>课程体系的构成及学时分配</w:t>
      </w:r>
    </w:p>
    <w:p w:rsidR="006671FE" w:rsidRPr="007B2693" w:rsidRDefault="006671FE" w:rsidP="006671FE">
      <w:pPr>
        <w:spacing w:line="360" w:lineRule="auto"/>
        <w:ind w:left="480"/>
        <w:rPr>
          <w:rFonts w:ascii="楷体" w:eastAsia="楷体" w:hAnsi="楷体"/>
          <w:sz w:val="24"/>
        </w:rPr>
      </w:pPr>
      <w:r w:rsidRPr="007B2693">
        <w:rPr>
          <w:rFonts w:ascii="楷体" w:eastAsia="楷体" w:hAnsi="楷体" w:hint="eastAsia"/>
          <w:sz w:val="24"/>
        </w:rPr>
        <w:t>“创业辅修专业”课程自</w:t>
      </w:r>
      <w:r w:rsidR="00F92C0A">
        <w:rPr>
          <w:rFonts w:ascii="楷体" w:eastAsia="楷体" w:hAnsi="楷体" w:hint="eastAsia"/>
          <w:sz w:val="24"/>
        </w:rPr>
        <w:t>第4</w:t>
      </w:r>
      <w:r w:rsidRPr="007B2693">
        <w:rPr>
          <w:rFonts w:ascii="楷体" w:eastAsia="楷体" w:hAnsi="楷体" w:hint="eastAsia"/>
          <w:sz w:val="24"/>
        </w:rPr>
        <w:t>学期开始，计划学习期限为</w:t>
      </w:r>
      <w:r w:rsidR="00E351CA">
        <w:rPr>
          <w:rFonts w:ascii="楷体" w:eastAsia="楷体" w:hAnsi="楷体"/>
          <w:sz w:val="24"/>
        </w:rPr>
        <w:t>4</w:t>
      </w:r>
      <w:r w:rsidRPr="007B2693">
        <w:rPr>
          <w:rFonts w:ascii="楷体" w:eastAsia="楷体" w:hAnsi="楷体"/>
          <w:sz w:val="24"/>
        </w:rPr>
        <w:t>个学期。</w:t>
      </w:r>
      <w:r w:rsidR="00F92C0A">
        <w:rPr>
          <w:rFonts w:ascii="楷体" w:eastAsia="楷体" w:hAnsi="楷体" w:hint="eastAsia"/>
          <w:sz w:val="24"/>
        </w:rPr>
        <w:t>第3</w:t>
      </w:r>
      <w:r w:rsidRPr="007B2693">
        <w:rPr>
          <w:rFonts w:ascii="楷体" w:eastAsia="楷体" w:hAnsi="楷体"/>
          <w:sz w:val="24"/>
        </w:rPr>
        <w:t>学期进行申请修读</w:t>
      </w:r>
      <w:r w:rsidRPr="007B2693">
        <w:rPr>
          <w:rFonts w:ascii="楷体" w:eastAsia="楷体" w:hAnsi="楷体" w:hint="eastAsia"/>
          <w:sz w:val="24"/>
        </w:rPr>
        <w:t>的</w:t>
      </w:r>
      <w:r w:rsidRPr="007B2693">
        <w:rPr>
          <w:rFonts w:ascii="楷体" w:eastAsia="楷体" w:hAnsi="楷体"/>
          <w:sz w:val="24"/>
        </w:rPr>
        <w:t>报名与审批工作。</w:t>
      </w:r>
      <w:r w:rsidRPr="007B2693">
        <w:rPr>
          <w:rFonts w:ascii="楷体" w:eastAsia="楷体" w:hAnsi="楷体" w:hint="eastAsia"/>
          <w:sz w:val="24"/>
        </w:rPr>
        <w:t>所需修读的</w:t>
      </w:r>
      <w:r w:rsidRPr="007B2693">
        <w:rPr>
          <w:rFonts w:ascii="楷体" w:eastAsia="楷体" w:hAnsi="楷体"/>
          <w:sz w:val="24"/>
        </w:rPr>
        <w:t>专业</w:t>
      </w:r>
      <w:r w:rsidRPr="007B2693">
        <w:rPr>
          <w:rFonts w:ascii="楷体" w:eastAsia="楷体" w:hAnsi="楷体" w:hint="eastAsia"/>
          <w:sz w:val="24"/>
        </w:rPr>
        <w:t>课程如下：</w:t>
      </w:r>
    </w:p>
    <w:p w:rsidR="006671FE" w:rsidRPr="006671FE" w:rsidRDefault="006671FE" w:rsidP="006671FE">
      <w:pPr>
        <w:spacing w:line="360" w:lineRule="auto"/>
        <w:ind w:left="480"/>
        <w:rPr>
          <w:rFonts w:ascii="楷体_GB2312" w:eastAsia="楷体_GB2312" w:hAnsi="宋体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155"/>
        <w:gridCol w:w="383"/>
        <w:gridCol w:w="540"/>
        <w:gridCol w:w="720"/>
        <w:gridCol w:w="484"/>
        <w:gridCol w:w="567"/>
        <w:gridCol w:w="567"/>
        <w:gridCol w:w="425"/>
        <w:gridCol w:w="1276"/>
        <w:gridCol w:w="708"/>
      </w:tblGrid>
      <w:tr w:rsidR="00CF5C47" w:rsidRPr="00CD28F6" w:rsidTr="00CF5C47">
        <w:trPr>
          <w:trHeight w:val="20"/>
        </w:trPr>
        <w:tc>
          <w:tcPr>
            <w:tcW w:w="1242" w:type="dxa"/>
            <w:vAlign w:val="center"/>
          </w:tcPr>
          <w:p w:rsidR="00CF5C47" w:rsidRPr="00CD28F6" w:rsidRDefault="00CF5C47" w:rsidP="009B4CA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2155" w:type="dxa"/>
          </w:tcPr>
          <w:p w:rsidR="00CF5C47" w:rsidRPr="00CD28F6" w:rsidRDefault="00CF5C47" w:rsidP="009B4CAC">
            <w:pPr>
              <w:spacing w:before="240"/>
              <w:jc w:val="center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课程名称（英文）</w:t>
            </w:r>
          </w:p>
        </w:tc>
        <w:tc>
          <w:tcPr>
            <w:tcW w:w="383" w:type="dxa"/>
            <w:vAlign w:val="center"/>
          </w:tcPr>
          <w:p w:rsidR="00CF5C47" w:rsidRPr="00CD28F6" w:rsidRDefault="00CF5C47" w:rsidP="009B4CA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540" w:type="dxa"/>
            <w:vAlign w:val="center"/>
          </w:tcPr>
          <w:p w:rsidR="00CF5C47" w:rsidRPr="00CD28F6" w:rsidRDefault="00CF5C47" w:rsidP="009B4CA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总学时</w:t>
            </w:r>
          </w:p>
        </w:tc>
        <w:tc>
          <w:tcPr>
            <w:tcW w:w="720" w:type="dxa"/>
            <w:vAlign w:val="center"/>
          </w:tcPr>
          <w:p w:rsidR="00CF5C47" w:rsidRPr="00CD28F6" w:rsidRDefault="00CF5C47" w:rsidP="009B4CA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讲课学时</w:t>
            </w:r>
          </w:p>
        </w:tc>
        <w:tc>
          <w:tcPr>
            <w:tcW w:w="484" w:type="dxa"/>
            <w:vAlign w:val="center"/>
          </w:tcPr>
          <w:p w:rsidR="00CF5C47" w:rsidRPr="00CD28F6" w:rsidRDefault="00CF5C47" w:rsidP="009B4CA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567" w:type="dxa"/>
            <w:vAlign w:val="center"/>
          </w:tcPr>
          <w:p w:rsidR="00CF5C47" w:rsidRPr="00CD28F6" w:rsidRDefault="00CF5C47" w:rsidP="009B4CA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实践学时</w:t>
            </w:r>
          </w:p>
        </w:tc>
        <w:tc>
          <w:tcPr>
            <w:tcW w:w="567" w:type="dxa"/>
            <w:vAlign w:val="center"/>
          </w:tcPr>
          <w:p w:rsidR="00CF5C47" w:rsidRPr="00CD28F6" w:rsidRDefault="00CF5C47" w:rsidP="009B4CA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425" w:type="dxa"/>
            <w:vAlign w:val="center"/>
          </w:tcPr>
          <w:p w:rsidR="00CF5C47" w:rsidRPr="00CD28F6" w:rsidRDefault="00CF5C47" w:rsidP="009B4CA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1276" w:type="dxa"/>
            <w:vAlign w:val="center"/>
          </w:tcPr>
          <w:p w:rsidR="00CF5C47" w:rsidRPr="00CD28F6" w:rsidRDefault="00CF5C47" w:rsidP="009B4CA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  <w:tc>
          <w:tcPr>
            <w:tcW w:w="708" w:type="dxa"/>
          </w:tcPr>
          <w:p w:rsidR="00CF5C47" w:rsidRPr="00CD28F6" w:rsidRDefault="00CF5C47" w:rsidP="009B4CAC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备注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创新创业导论</w:t>
            </w:r>
          </w:p>
        </w:tc>
        <w:tc>
          <w:tcPr>
            <w:tcW w:w="2155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>Introduction of Innovation and Entrepreneurship</w:t>
            </w:r>
          </w:p>
        </w:tc>
        <w:tc>
          <w:tcPr>
            <w:tcW w:w="383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40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3</w:t>
            </w:r>
            <w:r w:rsidRPr="00CD28F6">
              <w:rPr>
                <w:rFonts w:ascii="楷体_GB2312" w:eastAsia="楷体_GB2312" w:hAnsi="宋体"/>
                <w:sz w:val="24"/>
              </w:rPr>
              <w:t>2</w:t>
            </w:r>
          </w:p>
        </w:tc>
        <w:tc>
          <w:tcPr>
            <w:tcW w:w="720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3</w:t>
            </w:r>
            <w:r w:rsidRPr="00CD28F6">
              <w:rPr>
                <w:rFonts w:ascii="楷体_GB2312" w:eastAsia="楷体_GB2312" w:hAnsi="宋体"/>
                <w:sz w:val="24"/>
              </w:rPr>
              <w:t>2</w:t>
            </w:r>
          </w:p>
        </w:tc>
        <w:tc>
          <w:tcPr>
            <w:tcW w:w="484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276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安泰经济与管理学院</w:t>
            </w:r>
          </w:p>
        </w:tc>
        <w:tc>
          <w:tcPr>
            <w:tcW w:w="708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核心必修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096210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096210">
              <w:rPr>
                <w:rFonts w:ascii="楷体_GB2312" w:eastAsia="楷体_GB2312" w:hAnsi="宋体" w:hint="eastAsia"/>
                <w:sz w:val="24"/>
              </w:rPr>
              <w:t>创业研讨</w:t>
            </w:r>
          </w:p>
        </w:tc>
        <w:tc>
          <w:tcPr>
            <w:tcW w:w="2155" w:type="dxa"/>
          </w:tcPr>
          <w:p w:rsidR="00CF5C47" w:rsidRPr="00096210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096210">
              <w:rPr>
                <w:rFonts w:ascii="楷体_GB2312" w:eastAsia="楷体_GB2312" w:hAnsi="宋体"/>
                <w:sz w:val="24"/>
              </w:rPr>
              <w:t>Seminar</w:t>
            </w:r>
            <w:r w:rsidR="005D1BD0">
              <w:rPr>
                <w:rFonts w:ascii="楷体_GB2312" w:eastAsia="楷体_GB2312" w:hAnsi="宋体"/>
                <w:sz w:val="24"/>
              </w:rPr>
              <w:t xml:space="preserve"> </w:t>
            </w:r>
            <w:r w:rsidR="005D1BD0">
              <w:rPr>
                <w:rFonts w:ascii="楷体_GB2312" w:eastAsia="楷体_GB2312" w:hAnsi="宋体" w:hint="eastAsia"/>
                <w:sz w:val="24"/>
              </w:rPr>
              <w:t>for</w:t>
            </w:r>
            <w:r w:rsidR="005D1BD0">
              <w:rPr>
                <w:rFonts w:ascii="楷体_GB2312" w:eastAsia="楷体_GB2312" w:hAnsi="宋体"/>
                <w:sz w:val="24"/>
              </w:rPr>
              <w:t xml:space="preserve"> </w:t>
            </w:r>
            <w:r w:rsidR="005D1BD0" w:rsidRPr="00096210">
              <w:rPr>
                <w:rFonts w:ascii="楷体_GB2312" w:eastAsia="楷体_GB2312" w:hAnsi="宋体"/>
                <w:sz w:val="24"/>
              </w:rPr>
              <w:t>Entrepreneur</w:t>
            </w:r>
            <w:r w:rsidR="005D1BD0" w:rsidRPr="00CD28F6">
              <w:rPr>
                <w:rFonts w:ascii="楷体_GB2312" w:eastAsia="楷体_GB2312" w:hAnsi="宋体"/>
                <w:sz w:val="24"/>
              </w:rPr>
              <w:t>ship</w:t>
            </w:r>
          </w:p>
        </w:tc>
        <w:tc>
          <w:tcPr>
            <w:tcW w:w="383" w:type="dxa"/>
          </w:tcPr>
          <w:p w:rsidR="00CF5C47" w:rsidRPr="00096210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096210">
              <w:rPr>
                <w:rFonts w:ascii="楷体_GB2312" w:eastAsia="楷体_GB2312" w:hAnsi="宋体"/>
                <w:sz w:val="24"/>
              </w:rPr>
              <w:t>1</w:t>
            </w:r>
          </w:p>
        </w:tc>
        <w:tc>
          <w:tcPr>
            <w:tcW w:w="540" w:type="dxa"/>
          </w:tcPr>
          <w:p w:rsidR="00CF5C47" w:rsidRPr="00096210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096210">
              <w:rPr>
                <w:rFonts w:ascii="楷体_GB2312" w:eastAsia="楷体_GB2312" w:hAnsi="宋体"/>
                <w:sz w:val="24"/>
              </w:rPr>
              <w:t>16</w:t>
            </w:r>
          </w:p>
        </w:tc>
        <w:tc>
          <w:tcPr>
            <w:tcW w:w="720" w:type="dxa"/>
          </w:tcPr>
          <w:p w:rsidR="00CF5C47" w:rsidRPr="00096210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84" w:type="dxa"/>
          </w:tcPr>
          <w:p w:rsidR="00CF5C47" w:rsidRPr="00096210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096210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096210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F5C47" w:rsidRPr="00096210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096210"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276" w:type="dxa"/>
          </w:tcPr>
          <w:p w:rsidR="00CF5C47" w:rsidRPr="00096210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096210">
              <w:rPr>
                <w:rFonts w:ascii="楷体_GB2312" w:eastAsia="楷体_GB2312" w:hAnsi="宋体" w:hint="eastAsia"/>
                <w:sz w:val="24"/>
              </w:rPr>
              <w:t>创业学院</w:t>
            </w:r>
          </w:p>
        </w:tc>
        <w:tc>
          <w:tcPr>
            <w:tcW w:w="708" w:type="dxa"/>
          </w:tcPr>
          <w:p w:rsidR="00CF5C47" w:rsidRPr="00096210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核心必修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创业领导力</w:t>
            </w:r>
          </w:p>
        </w:tc>
        <w:tc>
          <w:tcPr>
            <w:tcW w:w="2155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>Entrepreneurial Leadership</w:t>
            </w:r>
          </w:p>
        </w:tc>
        <w:tc>
          <w:tcPr>
            <w:tcW w:w="383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40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2</w:t>
            </w:r>
            <w:r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安泰经济</w:t>
            </w:r>
            <w:r w:rsidR="00977C3F" w:rsidRPr="00CD28F6">
              <w:rPr>
                <w:rFonts w:ascii="楷体_GB2312" w:eastAsia="楷体_GB2312" w:hAnsi="宋体" w:hint="eastAsia"/>
                <w:sz w:val="24"/>
              </w:rPr>
              <w:t>与管理学</w:t>
            </w:r>
            <w:r w:rsidR="00977C3F" w:rsidRPr="00CD28F6">
              <w:rPr>
                <w:rFonts w:ascii="楷体_GB2312" w:eastAsia="楷体_GB2312" w:hAnsi="宋体" w:hint="eastAsia"/>
                <w:sz w:val="24"/>
              </w:rPr>
              <w:lastRenderedPageBreak/>
              <w:t>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lastRenderedPageBreak/>
              <w:t>核心必修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创业融资与股权设计</w:t>
            </w:r>
          </w:p>
        </w:tc>
        <w:tc>
          <w:tcPr>
            <w:tcW w:w="2155" w:type="dxa"/>
          </w:tcPr>
          <w:p w:rsidR="00CF5C47" w:rsidRPr="00CD28F6" w:rsidRDefault="00CF5C47" w:rsidP="005D1BD0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 xml:space="preserve">Entrepreneurial </w:t>
            </w:r>
            <w:r w:rsidR="005D1BD0">
              <w:rPr>
                <w:rFonts w:ascii="楷体_GB2312" w:eastAsia="楷体_GB2312" w:hAnsi="宋体"/>
                <w:sz w:val="24"/>
              </w:rPr>
              <w:t>F</w:t>
            </w:r>
            <w:r w:rsidRPr="00CD28F6">
              <w:rPr>
                <w:rFonts w:ascii="楷体_GB2312" w:eastAsia="楷体_GB2312" w:hAnsi="宋体"/>
                <w:sz w:val="24"/>
              </w:rPr>
              <w:t xml:space="preserve">inancing and </w:t>
            </w:r>
            <w:r w:rsidR="005D1BD0">
              <w:rPr>
                <w:rFonts w:ascii="楷体_GB2312" w:eastAsia="楷体_GB2312" w:hAnsi="宋体"/>
                <w:sz w:val="24"/>
              </w:rPr>
              <w:t>Equity S</w:t>
            </w:r>
            <w:r w:rsidRPr="00CD28F6">
              <w:rPr>
                <w:rFonts w:ascii="楷体_GB2312" w:eastAsia="楷体_GB2312" w:hAnsi="宋体"/>
                <w:sz w:val="24"/>
              </w:rPr>
              <w:t xml:space="preserve">tructure </w:t>
            </w:r>
            <w:r w:rsidR="005D1BD0">
              <w:rPr>
                <w:rFonts w:ascii="楷体_GB2312" w:eastAsia="楷体_GB2312" w:hAnsi="宋体"/>
                <w:sz w:val="24"/>
              </w:rPr>
              <w:t>D</w:t>
            </w:r>
            <w:r w:rsidRPr="00CD28F6">
              <w:rPr>
                <w:rFonts w:ascii="楷体_GB2312" w:eastAsia="楷体_GB2312" w:hAnsi="宋体"/>
                <w:sz w:val="24"/>
              </w:rPr>
              <w:t>esign</w:t>
            </w:r>
          </w:p>
        </w:tc>
        <w:tc>
          <w:tcPr>
            <w:tcW w:w="383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40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3</w:t>
            </w:r>
            <w:r w:rsidRPr="00CD28F6">
              <w:rPr>
                <w:rFonts w:ascii="楷体_GB2312" w:eastAsia="楷体_GB2312" w:hAnsi="宋体"/>
                <w:sz w:val="24"/>
              </w:rPr>
              <w:t>2</w:t>
            </w:r>
          </w:p>
        </w:tc>
        <w:tc>
          <w:tcPr>
            <w:tcW w:w="720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24</w:t>
            </w:r>
          </w:p>
        </w:tc>
        <w:tc>
          <w:tcPr>
            <w:tcW w:w="484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567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276" w:type="dxa"/>
          </w:tcPr>
          <w:p w:rsidR="00CF5C47" w:rsidRPr="00CD28F6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创业学院</w:t>
            </w:r>
          </w:p>
        </w:tc>
        <w:tc>
          <w:tcPr>
            <w:tcW w:w="708" w:type="dxa"/>
          </w:tcPr>
          <w:p w:rsidR="00CF5C47" w:rsidRDefault="00CF5C47" w:rsidP="009B4CAC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核心必修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设计思维</w:t>
            </w:r>
          </w:p>
        </w:tc>
        <w:tc>
          <w:tcPr>
            <w:tcW w:w="2155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Design</w:t>
            </w:r>
            <w:r w:rsidRPr="00CD28F6">
              <w:rPr>
                <w:rFonts w:ascii="楷体_GB2312" w:eastAsia="楷体_GB2312" w:hAnsi="宋体"/>
                <w:sz w:val="24"/>
              </w:rPr>
              <w:t xml:space="preserve"> </w:t>
            </w:r>
            <w:r w:rsidR="005D1BD0">
              <w:rPr>
                <w:rFonts w:ascii="楷体_GB2312" w:eastAsia="楷体_GB2312" w:hAnsi="宋体" w:hint="eastAsia"/>
                <w:sz w:val="24"/>
              </w:rPr>
              <w:t>T</w:t>
            </w:r>
            <w:bookmarkStart w:id="0" w:name="_GoBack"/>
            <w:bookmarkEnd w:id="0"/>
            <w:r w:rsidRPr="00CD28F6">
              <w:rPr>
                <w:rFonts w:ascii="楷体_GB2312" w:eastAsia="楷体_GB2312" w:hAnsi="宋体" w:hint="eastAsia"/>
                <w:sz w:val="24"/>
              </w:rPr>
              <w:t>hinking</w:t>
            </w:r>
          </w:p>
        </w:tc>
        <w:tc>
          <w:tcPr>
            <w:tcW w:w="383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40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3</w:t>
            </w:r>
            <w:r w:rsidRPr="00CD28F6">
              <w:rPr>
                <w:rFonts w:ascii="楷体_GB2312" w:eastAsia="楷体_GB2312" w:hAnsi="宋体"/>
                <w:sz w:val="24"/>
              </w:rPr>
              <w:t>2</w:t>
            </w:r>
          </w:p>
        </w:tc>
        <w:tc>
          <w:tcPr>
            <w:tcW w:w="720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16</w:t>
            </w:r>
          </w:p>
        </w:tc>
        <w:tc>
          <w:tcPr>
            <w:tcW w:w="484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567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567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425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0"/>
              </w:rPr>
            </w:pPr>
            <w:r>
              <w:rPr>
                <w:rFonts w:ascii="楷体_GB2312" w:eastAsia="楷体_GB2312" w:hAnsi="宋体" w:hint="eastAsia"/>
                <w:sz w:val="20"/>
              </w:rPr>
              <w:t>4</w:t>
            </w:r>
          </w:p>
        </w:tc>
        <w:tc>
          <w:tcPr>
            <w:tcW w:w="1276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设计学院</w:t>
            </w:r>
          </w:p>
        </w:tc>
        <w:tc>
          <w:tcPr>
            <w:tcW w:w="708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选修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基于新媒体的创业营销</w:t>
            </w:r>
          </w:p>
        </w:tc>
        <w:tc>
          <w:tcPr>
            <w:tcW w:w="2155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 xml:space="preserve">Entrepreneurial Marketing </w:t>
            </w:r>
            <w:r w:rsidR="005D1BD0">
              <w:rPr>
                <w:rFonts w:ascii="楷体_GB2312" w:eastAsia="楷体_GB2312" w:hAnsi="宋体" w:hint="eastAsia"/>
                <w:sz w:val="24"/>
              </w:rPr>
              <w:t>B</w:t>
            </w:r>
            <w:r w:rsidRPr="00CD28F6">
              <w:rPr>
                <w:rFonts w:ascii="楷体_GB2312" w:eastAsia="楷体_GB2312" w:hAnsi="宋体"/>
                <w:sz w:val="24"/>
              </w:rPr>
              <w:t xml:space="preserve">ased on </w:t>
            </w:r>
            <w:r w:rsidR="005D1BD0">
              <w:rPr>
                <w:rFonts w:ascii="楷体_GB2312" w:eastAsia="楷体_GB2312" w:hAnsi="宋体" w:hint="eastAsia"/>
                <w:sz w:val="24"/>
              </w:rPr>
              <w:t>N</w:t>
            </w:r>
            <w:r w:rsidRPr="00CD28F6">
              <w:rPr>
                <w:rFonts w:ascii="楷体_GB2312" w:eastAsia="楷体_GB2312" w:hAnsi="宋体"/>
                <w:sz w:val="24"/>
              </w:rPr>
              <w:t xml:space="preserve">ew </w:t>
            </w:r>
            <w:r w:rsidR="005D1BD0">
              <w:rPr>
                <w:rFonts w:ascii="楷体_GB2312" w:eastAsia="楷体_GB2312" w:hAnsi="宋体" w:hint="eastAsia"/>
                <w:sz w:val="24"/>
              </w:rPr>
              <w:t>M</w:t>
            </w:r>
            <w:r w:rsidRPr="00CD28F6">
              <w:rPr>
                <w:rFonts w:ascii="楷体_GB2312" w:eastAsia="楷体_GB2312" w:hAnsi="宋体"/>
                <w:sz w:val="24"/>
              </w:rPr>
              <w:t>edia</w:t>
            </w:r>
          </w:p>
        </w:tc>
        <w:tc>
          <w:tcPr>
            <w:tcW w:w="383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>1</w:t>
            </w:r>
          </w:p>
        </w:tc>
        <w:tc>
          <w:tcPr>
            <w:tcW w:w="540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1</w:t>
            </w:r>
            <w:r w:rsidRPr="00CD28F6">
              <w:rPr>
                <w:rFonts w:ascii="楷体_GB2312" w:eastAsia="楷体_GB2312" w:hAnsi="宋体"/>
                <w:sz w:val="24"/>
              </w:rPr>
              <w:t>6</w:t>
            </w:r>
          </w:p>
        </w:tc>
        <w:tc>
          <w:tcPr>
            <w:tcW w:w="720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484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567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F5C47" w:rsidRPr="00CD28F6" w:rsidDel="00E83B19" w:rsidRDefault="00CF5C47" w:rsidP="00E83B19">
            <w:pPr>
              <w:spacing w:line="360" w:lineRule="auto"/>
              <w:rPr>
                <w:rFonts w:ascii="楷体_GB2312" w:eastAsia="楷体_GB2312" w:hAnsi="宋体"/>
                <w:sz w:val="20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276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创业学院</w:t>
            </w:r>
          </w:p>
        </w:tc>
        <w:tc>
          <w:tcPr>
            <w:tcW w:w="708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选修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商业模式</w:t>
            </w:r>
          </w:p>
        </w:tc>
        <w:tc>
          <w:tcPr>
            <w:tcW w:w="2155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5D1BD0">
              <w:rPr>
                <w:rFonts w:ascii="楷体_GB2312" w:eastAsia="楷体_GB2312" w:hAnsi="宋体"/>
                <w:sz w:val="24"/>
              </w:rPr>
              <w:t>Business Model</w:t>
            </w:r>
          </w:p>
        </w:tc>
        <w:tc>
          <w:tcPr>
            <w:tcW w:w="383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40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3</w:t>
            </w:r>
            <w:r w:rsidRPr="00CD28F6">
              <w:rPr>
                <w:rFonts w:ascii="楷体_GB2312" w:eastAsia="楷体_GB2312" w:hAnsi="宋体"/>
                <w:sz w:val="24"/>
              </w:rPr>
              <w:t>2</w:t>
            </w:r>
          </w:p>
        </w:tc>
        <w:tc>
          <w:tcPr>
            <w:tcW w:w="720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3</w:t>
            </w:r>
            <w:r w:rsidRPr="00CD28F6">
              <w:rPr>
                <w:rFonts w:ascii="楷体_GB2312" w:eastAsia="楷体_GB2312" w:hAnsi="宋体"/>
                <w:sz w:val="24"/>
              </w:rPr>
              <w:t>2</w:t>
            </w:r>
          </w:p>
        </w:tc>
        <w:tc>
          <w:tcPr>
            <w:tcW w:w="484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276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安泰经济与管理学院</w:t>
            </w:r>
          </w:p>
        </w:tc>
        <w:tc>
          <w:tcPr>
            <w:tcW w:w="708" w:type="dxa"/>
          </w:tcPr>
          <w:p w:rsidR="00CF5C47" w:rsidRPr="00CD28F6" w:rsidRDefault="00CF5C47" w:rsidP="00E83B19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选修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社会创业</w:t>
            </w:r>
          </w:p>
        </w:tc>
        <w:tc>
          <w:tcPr>
            <w:tcW w:w="2155" w:type="dxa"/>
          </w:tcPr>
          <w:p w:rsidR="00CF5C47" w:rsidRPr="00CD28F6" w:rsidRDefault="00CF5C47" w:rsidP="005D1BD0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 xml:space="preserve">Social Entrepreneurship </w:t>
            </w:r>
          </w:p>
        </w:tc>
        <w:tc>
          <w:tcPr>
            <w:tcW w:w="383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40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>32</w:t>
            </w:r>
          </w:p>
        </w:tc>
        <w:tc>
          <w:tcPr>
            <w:tcW w:w="720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3</w:t>
            </w:r>
            <w:r w:rsidRPr="00CD28F6">
              <w:rPr>
                <w:rFonts w:ascii="楷体_GB2312" w:eastAsia="楷体_GB2312" w:hAnsi="宋体"/>
                <w:sz w:val="24"/>
              </w:rPr>
              <w:t>2</w:t>
            </w:r>
          </w:p>
        </w:tc>
        <w:tc>
          <w:tcPr>
            <w:tcW w:w="484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276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国务学院</w:t>
            </w:r>
          </w:p>
        </w:tc>
        <w:tc>
          <w:tcPr>
            <w:tcW w:w="708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选修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知识产权法介绍</w:t>
            </w:r>
          </w:p>
        </w:tc>
        <w:tc>
          <w:tcPr>
            <w:tcW w:w="2155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>The Introduction of Intellectual Property Law</w:t>
            </w:r>
          </w:p>
        </w:tc>
        <w:tc>
          <w:tcPr>
            <w:tcW w:w="383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1</w:t>
            </w:r>
          </w:p>
        </w:tc>
        <w:tc>
          <w:tcPr>
            <w:tcW w:w="540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1</w:t>
            </w:r>
            <w:r w:rsidRPr="00CD28F6">
              <w:rPr>
                <w:rFonts w:ascii="楷体_GB2312" w:eastAsia="楷体_GB2312" w:hAnsi="宋体"/>
                <w:sz w:val="24"/>
              </w:rPr>
              <w:t>6</w:t>
            </w:r>
          </w:p>
        </w:tc>
        <w:tc>
          <w:tcPr>
            <w:tcW w:w="720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1</w:t>
            </w:r>
            <w:r w:rsidRPr="00CD28F6">
              <w:rPr>
                <w:rFonts w:ascii="楷体_GB2312" w:eastAsia="楷体_GB2312" w:hAnsi="宋体"/>
                <w:sz w:val="24"/>
              </w:rPr>
              <w:t>2</w:t>
            </w:r>
          </w:p>
        </w:tc>
        <w:tc>
          <w:tcPr>
            <w:tcW w:w="484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567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276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国务学院</w:t>
            </w:r>
          </w:p>
        </w:tc>
        <w:tc>
          <w:tcPr>
            <w:tcW w:w="708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选修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会计与财务</w:t>
            </w:r>
          </w:p>
        </w:tc>
        <w:tc>
          <w:tcPr>
            <w:tcW w:w="2155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>Accounting and Finance</w:t>
            </w:r>
          </w:p>
        </w:tc>
        <w:tc>
          <w:tcPr>
            <w:tcW w:w="383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40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720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84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276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安泰经济与管理学院</w:t>
            </w:r>
          </w:p>
        </w:tc>
        <w:tc>
          <w:tcPr>
            <w:tcW w:w="708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选修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企业管理</w:t>
            </w:r>
          </w:p>
        </w:tc>
        <w:tc>
          <w:tcPr>
            <w:tcW w:w="2155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>Enterprise Management</w:t>
            </w:r>
          </w:p>
        </w:tc>
        <w:tc>
          <w:tcPr>
            <w:tcW w:w="383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40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720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84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1276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安泰经济与管理学院</w:t>
            </w:r>
          </w:p>
        </w:tc>
        <w:tc>
          <w:tcPr>
            <w:tcW w:w="708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选修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工业智能</w:t>
            </w:r>
            <w:r w:rsidR="005D1BD0">
              <w:rPr>
                <w:rFonts w:ascii="楷体_GB2312" w:eastAsia="楷体_GB2312" w:hAnsi="宋体" w:hint="eastAsia"/>
                <w:sz w:val="24"/>
              </w:rPr>
              <w:t>技术</w:t>
            </w:r>
            <w:r w:rsidRPr="00CD28F6">
              <w:rPr>
                <w:rFonts w:ascii="楷体_GB2312" w:eastAsia="楷体_GB2312" w:hAnsi="宋体" w:hint="eastAsia"/>
                <w:sz w:val="24"/>
              </w:rPr>
              <w:t>导论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/>
                <w:sz w:val="24"/>
              </w:rPr>
              <w:t>Introduction to</w:t>
            </w:r>
            <w:r w:rsidR="005D1BD0">
              <w:rPr>
                <w:rFonts w:ascii="楷体_GB2312" w:eastAsia="楷体_GB2312" w:hAnsi="宋体"/>
                <w:sz w:val="24"/>
              </w:rPr>
              <w:t xml:space="preserve"> </w:t>
            </w:r>
            <w:r w:rsidR="005D1BD0">
              <w:rPr>
                <w:rFonts w:ascii="楷体_GB2312" w:eastAsia="楷体_GB2312" w:hAnsi="宋体" w:hint="eastAsia"/>
                <w:sz w:val="24"/>
              </w:rPr>
              <w:t>Technology</w:t>
            </w:r>
            <w:r w:rsidR="005D1BD0">
              <w:rPr>
                <w:rFonts w:ascii="楷体_GB2312" w:eastAsia="楷体_GB2312" w:hAnsi="宋体"/>
                <w:sz w:val="24"/>
              </w:rPr>
              <w:t xml:space="preserve"> </w:t>
            </w:r>
            <w:r w:rsidR="005D1BD0">
              <w:rPr>
                <w:rFonts w:ascii="楷体_GB2312" w:eastAsia="楷体_GB2312" w:hAnsi="宋体" w:hint="eastAsia"/>
                <w:sz w:val="24"/>
              </w:rPr>
              <w:t>of</w:t>
            </w:r>
            <w:r w:rsidRPr="00CD28F6">
              <w:rPr>
                <w:rFonts w:ascii="楷体_GB2312" w:eastAsia="楷体_GB2312" w:hAnsi="宋体"/>
                <w:sz w:val="24"/>
              </w:rPr>
              <w:t xml:space="preserve"> Industrial Intelligence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977C3F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创业学院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选修</w:t>
            </w:r>
          </w:p>
        </w:tc>
      </w:tr>
      <w:tr w:rsidR="00CF5C47" w:rsidRPr="00CD28F6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工业智能</w:t>
            </w:r>
            <w:r w:rsidRPr="00CD28F6">
              <w:rPr>
                <w:rFonts w:ascii="楷体_GB2312" w:eastAsia="楷体_GB2312" w:hAnsi="宋体"/>
                <w:sz w:val="24"/>
              </w:rPr>
              <w:t>-</w:t>
            </w:r>
            <w:r w:rsidRPr="00CD28F6">
              <w:rPr>
                <w:rFonts w:ascii="楷体_GB2312" w:eastAsia="楷体_GB2312" w:hAnsi="宋体" w:hint="eastAsia"/>
                <w:sz w:val="24"/>
              </w:rPr>
              <w:t>数据治</w:t>
            </w:r>
            <w:r w:rsidRPr="00CD28F6">
              <w:rPr>
                <w:rFonts w:ascii="楷体_GB2312" w:eastAsia="楷体_GB2312" w:hAnsi="宋体" w:hint="eastAsia"/>
                <w:sz w:val="24"/>
              </w:rPr>
              <w:lastRenderedPageBreak/>
              <w:t>理和分析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lastRenderedPageBreak/>
              <w:t>Industrial Intelligence-</w:t>
            </w:r>
            <w:r w:rsidRPr="00CD28F6">
              <w:rPr>
                <w:rFonts w:ascii="楷体_GB2312" w:eastAsia="楷体_GB2312" w:hAnsi="宋体" w:hint="eastAsia"/>
                <w:sz w:val="24"/>
              </w:rPr>
              <w:lastRenderedPageBreak/>
              <w:t>Data Governance and Analysis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lastRenderedPageBreak/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977C3F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创业学院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选修</w:t>
            </w:r>
          </w:p>
        </w:tc>
      </w:tr>
      <w:tr w:rsidR="00CF5C47" w:rsidRPr="005906A5" w:rsidTr="00CF5C47">
        <w:trPr>
          <w:trHeight w:val="20"/>
        </w:trPr>
        <w:tc>
          <w:tcPr>
            <w:tcW w:w="1242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专业实践课</w:t>
            </w:r>
          </w:p>
        </w:tc>
        <w:tc>
          <w:tcPr>
            <w:tcW w:w="2155" w:type="dxa"/>
          </w:tcPr>
          <w:p w:rsidR="00CF5C47" w:rsidRPr="00CD28F6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383" w:type="dxa"/>
          </w:tcPr>
          <w:p w:rsidR="00CF5C47" w:rsidRPr="005906A5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 w:rsidRPr="00CD28F6">
              <w:rPr>
                <w:rFonts w:ascii="楷体_GB2312" w:eastAsia="楷体_GB2312" w:hAnsi="宋体" w:hint="eastAsia"/>
                <w:sz w:val="24"/>
              </w:rPr>
              <w:t>6</w:t>
            </w:r>
          </w:p>
        </w:tc>
        <w:tc>
          <w:tcPr>
            <w:tcW w:w="540" w:type="dxa"/>
          </w:tcPr>
          <w:p w:rsidR="00CF5C47" w:rsidRPr="005906A5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20" w:type="dxa"/>
          </w:tcPr>
          <w:p w:rsidR="00CF5C47" w:rsidRPr="005906A5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84" w:type="dxa"/>
          </w:tcPr>
          <w:p w:rsidR="00CF5C47" w:rsidRPr="005906A5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5906A5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</w:tcPr>
          <w:p w:rsidR="00CF5C47" w:rsidRPr="005906A5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25" w:type="dxa"/>
          </w:tcPr>
          <w:p w:rsidR="00CF5C47" w:rsidRPr="005906A5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7</w:t>
            </w:r>
          </w:p>
        </w:tc>
        <w:tc>
          <w:tcPr>
            <w:tcW w:w="1276" w:type="dxa"/>
          </w:tcPr>
          <w:p w:rsidR="00CF5C47" w:rsidRPr="005906A5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8" w:type="dxa"/>
          </w:tcPr>
          <w:p w:rsidR="00CF5C47" w:rsidRPr="005906A5" w:rsidRDefault="00CF5C47" w:rsidP="00CF5C4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实践必修</w:t>
            </w:r>
          </w:p>
        </w:tc>
      </w:tr>
    </w:tbl>
    <w:p w:rsidR="00696672" w:rsidRPr="00FC01A1" w:rsidRDefault="00696672" w:rsidP="00696672">
      <w:pPr>
        <w:ind w:firstLine="630"/>
        <w:rPr>
          <w:rFonts w:ascii="楷体_GB2312" w:eastAsia="楷体_GB2312" w:hAnsi="宋体"/>
          <w:sz w:val="24"/>
        </w:rPr>
      </w:pPr>
    </w:p>
    <w:p w:rsidR="00696672" w:rsidRPr="009A75FF" w:rsidRDefault="00696672" w:rsidP="009A75FF">
      <w:pPr>
        <w:numPr>
          <w:ilvl w:val="0"/>
          <w:numId w:val="5"/>
        </w:numPr>
        <w:spacing w:line="360" w:lineRule="auto"/>
        <w:rPr>
          <w:rFonts w:ascii="楷体" w:eastAsia="楷体" w:hAnsi="楷体"/>
          <w:sz w:val="24"/>
        </w:rPr>
      </w:pPr>
      <w:r w:rsidRPr="009A75FF">
        <w:rPr>
          <w:rFonts w:ascii="楷体" w:eastAsia="楷体" w:hAnsi="楷体" w:hint="eastAsia"/>
          <w:sz w:val="24"/>
        </w:rPr>
        <w:t>毕业规定</w:t>
      </w:r>
    </w:p>
    <w:p w:rsidR="006671FE" w:rsidRPr="009A75FF" w:rsidRDefault="006671FE" w:rsidP="009A75FF">
      <w:pPr>
        <w:spacing w:line="360" w:lineRule="auto"/>
        <w:ind w:left="480"/>
        <w:rPr>
          <w:rFonts w:ascii="楷体" w:eastAsia="楷体" w:hAnsi="楷体"/>
          <w:sz w:val="24"/>
        </w:rPr>
      </w:pPr>
      <w:r w:rsidRPr="009A75FF">
        <w:rPr>
          <w:rFonts w:ascii="楷体" w:eastAsia="楷体" w:hAnsi="楷体" w:hint="eastAsia"/>
          <w:sz w:val="24"/>
        </w:rPr>
        <w:t>按照培养方案要求，完成1</w:t>
      </w:r>
      <w:r w:rsidRPr="009A75FF">
        <w:rPr>
          <w:rFonts w:ascii="楷体" w:eastAsia="楷体" w:hAnsi="楷体"/>
          <w:sz w:val="24"/>
        </w:rPr>
        <w:t>8</w:t>
      </w:r>
      <w:r w:rsidRPr="009A75FF">
        <w:rPr>
          <w:rFonts w:ascii="楷体" w:eastAsia="楷体" w:hAnsi="楷体" w:hint="eastAsia"/>
          <w:sz w:val="24"/>
        </w:rPr>
        <w:t>学分以上的课程修读，其中创业核心课</w:t>
      </w:r>
      <w:r w:rsidR="00096210">
        <w:rPr>
          <w:rFonts w:ascii="楷体" w:eastAsia="楷体" w:hAnsi="楷体"/>
          <w:sz w:val="24"/>
        </w:rPr>
        <w:t>7</w:t>
      </w:r>
      <w:r w:rsidRPr="009A75FF">
        <w:rPr>
          <w:rFonts w:ascii="楷体" w:eastAsia="楷体" w:hAnsi="楷体" w:hint="eastAsia"/>
          <w:sz w:val="24"/>
        </w:rPr>
        <w:t>学分，创业选修课</w:t>
      </w:r>
      <w:r w:rsidR="00096210">
        <w:rPr>
          <w:rFonts w:ascii="楷体" w:eastAsia="楷体" w:hAnsi="楷体"/>
          <w:sz w:val="24"/>
        </w:rPr>
        <w:t>5</w:t>
      </w:r>
      <w:r w:rsidRPr="009A75FF">
        <w:rPr>
          <w:rFonts w:ascii="楷体" w:eastAsia="楷体" w:hAnsi="楷体" w:hint="eastAsia"/>
          <w:sz w:val="24"/>
        </w:rPr>
        <w:t>学分，创业实践课6学分。</w:t>
      </w:r>
    </w:p>
    <w:p w:rsidR="00696672" w:rsidRPr="006671FE" w:rsidRDefault="00696672" w:rsidP="009A75FF">
      <w:pPr>
        <w:spacing w:beforeLines="50" w:before="156"/>
        <w:rPr>
          <w:rFonts w:ascii="楷体_GB2312" w:eastAsia="楷体_GB2312" w:hAnsi="宋体"/>
          <w:sz w:val="24"/>
        </w:rPr>
      </w:pPr>
    </w:p>
    <w:p w:rsidR="006671FE" w:rsidRPr="006671FE" w:rsidRDefault="006671FE" w:rsidP="009A75FF">
      <w:pPr>
        <w:spacing w:beforeLines="50" w:before="156"/>
        <w:rPr>
          <w:rFonts w:ascii="楷体_GB2312" w:eastAsia="楷体_GB2312" w:hAnsi="宋体"/>
          <w:sz w:val="24"/>
        </w:rPr>
      </w:pPr>
    </w:p>
    <w:p w:rsidR="00610AE7" w:rsidRPr="009A114A" w:rsidRDefault="00610AE7" w:rsidP="009A114A">
      <w:pPr>
        <w:spacing w:line="360" w:lineRule="auto"/>
        <w:jc w:val="center"/>
        <w:rPr>
          <w:rFonts w:ascii="黑体" w:eastAsia="黑体" w:hAnsi="黑体"/>
          <w:b/>
          <w:sz w:val="32"/>
        </w:rPr>
      </w:pPr>
    </w:p>
    <w:sectPr w:rsidR="00610AE7" w:rsidRPr="009A114A" w:rsidSect="005D4BD3">
      <w:footerReference w:type="even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940" w:rsidRDefault="00AD2940">
      <w:r>
        <w:separator/>
      </w:r>
    </w:p>
  </w:endnote>
  <w:endnote w:type="continuationSeparator" w:id="0">
    <w:p w:rsidR="00AD2940" w:rsidRDefault="00AD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EEB" w:rsidRDefault="00BB6AB7" w:rsidP="0017560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6EE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6EEB" w:rsidRDefault="00FA6EE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EEB" w:rsidRDefault="00BB6AB7" w:rsidP="0017560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6EE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1BD0">
      <w:rPr>
        <w:rStyle w:val="a5"/>
        <w:noProof/>
      </w:rPr>
      <w:t>1</w:t>
    </w:r>
    <w:r>
      <w:rPr>
        <w:rStyle w:val="a5"/>
      </w:rPr>
      <w:fldChar w:fldCharType="end"/>
    </w:r>
  </w:p>
  <w:p w:rsidR="00FA6EEB" w:rsidRDefault="00FA6EE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940" w:rsidRDefault="00AD2940">
      <w:r>
        <w:separator/>
      </w:r>
    </w:p>
  </w:footnote>
  <w:footnote w:type="continuationSeparator" w:id="0">
    <w:p w:rsidR="00AD2940" w:rsidRDefault="00AD2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50BAE"/>
    <w:multiLevelType w:val="hybridMultilevel"/>
    <w:tmpl w:val="F7A4D858"/>
    <w:lvl w:ilvl="0" w:tplc="E2325B88">
      <w:start w:val="1"/>
      <w:numFmt w:val="decimal"/>
      <w:lvlText w:val="%1、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D2D5ACA"/>
    <w:multiLevelType w:val="hybridMultilevel"/>
    <w:tmpl w:val="57D04D02"/>
    <w:lvl w:ilvl="0" w:tplc="04090017">
      <w:start w:val="1"/>
      <w:numFmt w:val="chineseCountingThousand"/>
      <w:lvlText w:val="(%1)"/>
      <w:lvlJc w:val="left"/>
      <w:pPr>
        <w:tabs>
          <w:tab w:val="num" w:pos="975"/>
        </w:tabs>
        <w:ind w:left="97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95"/>
        </w:tabs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55"/>
        </w:tabs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5"/>
        </w:tabs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15"/>
        </w:tabs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5"/>
        </w:tabs>
        <w:ind w:left="4335" w:hanging="420"/>
      </w:pPr>
    </w:lvl>
  </w:abstractNum>
  <w:abstractNum w:abstractNumId="2" w15:restartNumberingAfterBreak="0">
    <w:nsid w:val="417A2B51"/>
    <w:multiLevelType w:val="hybridMultilevel"/>
    <w:tmpl w:val="A9FE1B76"/>
    <w:lvl w:ilvl="0" w:tplc="8076C5B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67F1530B"/>
    <w:multiLevelType w:val="hybridMultilevel"/>
    <w:tmpl w:val="345E74D4"/>
    <w:lvl w:ilvl="0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696819FF"/>
    <w:multiLevelType w:val="hybridMultilevel"/>
    <w:tmpl w:val="07BE5914"/>
    <w:lvl w:ilvl="0" w:tplc="E27EA53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9EE1163"/>
    <w:multiLevelType w:val="hybridMultilevel"/>
    <w:tmpl w:val="49F4926E"/>
    <w:lvl w:ilvl="0" w:tplc="48B4B15A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EF03483"/>
    <w:multiLevelType w:val="hybridMultilevel"/>
    <w:tmpl w:val="C584E7F0"/>
    <w:lvl w:ilvl="0" w:tplc="33245B16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96"/>
    <w:rsid w:val="00000E41"/>
    <w:rsid w:val="00003220"/>
    <w:rsid w:val="00006330"/>
    <w:rsid w:val="00026996"/>
    <w:rsid w:val="00040900"/>
    <w:rsid w:val="00046F93"/>
    <w:rsid w:val="00053B72"/>
    <w:rsid w:val="000716C3"/>
    <w:rsid w:val="00082ABB"/>
    <w:rsid w:val="00096210"/>
    <w:rsid w:val="000A2640"/>
    <w:rsid w:val="000A629F"/>
    <w:rsid w:val="000C5E86"/>
    <w:rsid w:val="000D1ACF"/>
    <w:rsid w:val="000E2947"/>
    <w:rsid w:val="000E3A3F"/>
    <w:rsid w:val="000E637A"/>
    <w:rsid w:val="00107AE0"/>
    <w:rsid w:val="00140325"/>
    <w:rsid w:val="00157CF1"/>
    <w:rsid w:val="00163755"/>
    <w:rsid w:val="00175604"/>
    <w:rsid w:val="00185D54"/>
    <w:rsid w:val="001D75B8"/>
    <w:rsid w:val="001E6365"/>
    <w:rsid w:val="001F19A6"/>
    <w:rsid w:val="001F72DB"/>
    <w:rsid w:val="00232645"/>
    <w:rsid w:val="002362ED"/>
    <w:rsid w:val="00253CA6"/>
    <w:rsid w:val="00262B51"/>
    <w:rsid w:val="00270EEA"/>
    <w:rsid w:val="00277423"/>
    <w:rsid w:val="0028476E"/>
    <w:rsid w:val="002C0ABC"/>
    <w:rsid w:val="002D4C8A"/>
    <w:rsid w:val="002E1972"/>
    <w:rsid w:val="00304E08"/>
    <w:rsid w:val="003054C4"/>
    <w:rsid w:val="003165D9"/>
    <w:rsid w:val="00335893"/>
    <w:rsid w:val="00342C4F"/>
    <w:rsid w:val="00367DF4"/>
    <w:rsid w:val="0037391F"/>
    <w:rsid w:val="0037526A"/>
    <w:rsid w:val="00376FB5"/>
    <w:rsid w:val="003911D6"/>
    <w:rsid w:val="003939B6"/>
    <w:rsid w:val="003A3024"/>
    <w:rsid w:val="003A42F4"/>
    <w:rsid w:val="003B1FE5"/>
    <w:rsid w:val="003B37F1"/>
    <w:rsid w:val="003E580D"/>
    <w:rsid w:val="00405729"/>
    <w:rsid w:val="00406788"/>
    <w:rsid w:val="00411846"/>
    <w:rsid w:val="00434353"/>
    <w:rsid w:val="00452903"/>
    <w:rsid w:val="004551D8"/>
    <w:rsid w:val="00472179"/>
    <w:rsid w:val="00494B08"/>
    <w:rsid w:val="004B0C5A"/>
    <w:rsid w:val="004B3395"/>
    <w:rsid w:val="004C2051"/>
    <w:rsid w:val="004C5D3E"/>
    <w:rsid w:val="004D72D9"/>
    <w:rsid w:val="004E1D13"/>
    <w:rsid w:val="004E253A"/>
    <w:rsid w:val="004E7D9B"/>
    <w:rsid w:val="004F1986"/>
    <w:rsid w:val="00516D74"/>
    <w:rsid w:val="00523DD7"/>
    <w:rsid w:val="00524DD0"/>
    <w:rsid w:val="00536285"/>
    <w:rsid w:val="005366DE"/>
    <w:rsid w:val="00541420"/>
    <w:rsid w:val="00542905"/>
    <w:rsid w:val="00553246"/>
    <w:rsid w:val="0058154E"/>
    <w:rsid w:val="0058500F"/>
    <w:rsid w:val="005869AE"/>
    <w:rsid w:val="005A4E7F"/>
    <w:rsid w:val="005A5FA9"/>
    <w:rsid w:val="005B1F0B"/>
    <w:rsid w:val="005D1BD0"/>
    <w:rsid w:val="005D4BD3"/>
    <w:rsid w:val="005E3C5D"/>
    <w:rsid w:val="00610AE7"/>
    <w:rsid w:val="00610D6E"/>
    <w:rsid w:val="00616A59"/>
    <w:rsid w:val="00621FAB"/>
    <w:rsid w:val="0063125A"/>
    <w:rsid w:val="00643BFF"/>
    <w:rsid w:val="0066309B"/>
    <w:rsid w:val="00664DB6"/>
    <w:rsid w:val="006664D6"/>
    <w:rsid w:val="006671FE"/>
    <w:rsid w:val="00674D1D"/>
    <w:rsid w:val="00676EC0"/>
    <w:rsid w:val="00694A0F"/>
    <w:rsid w:val="00696672"/>
    <w:rsid w:val="006A2C51"/>
    <w:rsid w:val="006B0D50"/>
    <w:rsid w:val="006D217B"/>
    <w:rsid w:val="006E364D"/>
    <w:rsid w:val="006F06C7"/>
    <w:rsid w:val="007116C8"/>
    <w:rsid w:val="00745493"/>
    <w:rsid w:val="007567A2"/>
    <w:rsid w:val="00756FA3"/>
    <w:rsid w:val="007639F6"/>
    <w:rsid w:val="00776796"/>
    <w:rsid w:val="00791460"/>
    <w:rsid w:val="00794519"/>
    <w:rsid w:val="007A1180"/>
    <w:rsid w:val="007B2693"/>
    <w:rsid w:val="007C419D"/>
    <w:rsid w:val="007D1D09"/>
    <w:rsid w:val="007E26B2"/>
    <w:rsid w:val="00816C1B"/>
    <w:rsid w:val="00824ED9"/>
    <w:rsid w:val="00827A2C"/>
    <w:rsid w:val="00830580"/>
    <w:rsid w:val="00836EBE"/>
    <w:rsid w:val="008433B9"/>
    <w:rsid w:val="008513F6"/>
    <w:rsid w:val="008604FD"/>
    <w:rsid w:val="00863297"/>
    <w:rsid w:val="00874006"/>
    <w:rsid w:val="00896BE0"/>
    <w:rsid w:val="008B215B"/>
    <w:rsid w:val="009076DB"/>
    <w:rsid w:val="0091654E"/>
    <w:rsid w:val="00952CB1"/>
    <w:rsid w:val="009542B9"/>
    <w:rsid w:val="0095709F"/>
    <w:rsid w:val="00965949"/>
    <w:rsid w:val="00975451"/>
    <w:rsid w:val="00977C3F"/>
    <w:rsid w:val="009961CA"/>
    <w:rsid w:val="009A114A"/>
    <w:rsid w:val="009A1513"/>
    <w:rsid w:val="009A1968"/>
    <w:rsid w:val="009A75FF"/>
    <w:rsid w:val="009B1AB2"/>
    <w:rsid w:val="009B26E4"/>
    <w:rsid w:val="009B3B15"/>
    <w:rsid w:val="009B3C4B"/>
    <w:rsid w:val="009B4CAC"/>
    <w:rsid w:val="009D19A0"/>
    <w:rsid w:val="009E1690"/>
    <w:rsid w:val="00A05FA9"/>
    <w:rsid w:val="00A076E7"/>
    <w:rsid w:val="00A20013"/>
    <w:rsid w:val="00A25B4B"/>
    <w:rsid w:val="00A44D0F"/>
    <w:rsid w:val="00A56BAC"/>
    <w:rsid w:val="00A87E9C"/>
    <w:rsid w:val="00AA17EA"/>
    <w:rsid w:val="00AA388D"/>
    <w:rsid w:val="00AA6EC0"/>
    <w:rsid w:val="00AC5E24"/>
    <w:rsid w:val="00AD2940"/>
    <w:rsid w:val="00AF1309"/>
    <w:rsid w:val="00AF65C3"/>
    <w:rsid w:val="00B137B4"/>
    <w:rsid w:val="00B22D62"/>
    <w:rsid w:val="00B32973"/>
    <w:rsid w:val="00B32DDD"/>
    <w:rsid w:val="00B6436B"/>
    <w:rsid w:val="00B77244"/>
    <w:rsid w:val="00B958A5"/>
    <w:rsid w:val="00BA015F"/>
    <w:rsid w:val="00BB363A"/>
    <w:rsid w:val="00BB6AB7"/>
    <w:rsid w:val="00BC0F43"/>
    <w:rsid w:val="00BD77AD"/>
    <w:rsid w:val="00BE0999"/>
    <w:rsid w:val="00BE1D33"/>
    <w:rsid w:val="00BE2BB5"/>
    <w:rsid w:val="00C0487B"/>
    <w:rsid w:val="00C05671"/>
    <w:rsid w:val="00C1146C"/>
    <w:rsid w:val="00C12A82"/>
    <w:rsid w:val="00C16A6D"/>
    <w:rsid w:val="00C2193C"/>
    <w:rsid w:val="00C45D99"/>
    <w:rsid w:val="00C641C8"/>
    <w:rsid w:val="00C65372"/>
    <w:rsid w:val="00C668F9"/>
    <w:rsid w:val="00C671D4"/>
    <w:rsid w:val="00C7522E"/>
    <w:rsid w:val="00C817FE"/>
    <w:rsid w:val="00C831CD"/>
    <w:rsid w:val="00C8531C"/>
    <w:rsid w:val="00C95826"/>
    <w:rsid w:val="00CC56A6"/>
    <w:rsid w:val="00CD28F6"/>
    <w:rsid w:val="00CE0251"/>
    <w:rsid w:val="00CE1649"/>
    <w:rsid w:val="00CE236D"/>
    <w:rsid w:val="00CE53CB"/>
    <w:rsid w:val="00CF0855"/>
    <w:rsid w:val="00CF0E60"/>
    <w:rsid w:val="00CF414B"/>
    <w:rsid w:val="00CF5C47"/>
    <w:rsid w:val="00D1661E"/>
    <w:rsid w:val="00D23ABD"/>
    <w:rsid w:val="00D2472C"/>
    <w:rsid w:val="00D33FA7"/>
    <w:rsid w:val="00D36D29"/>
    <w:rsid w:val="00D405B2"/>
    <w:rsid w:val="00D51466"/>
    <w:rsid w:val="00D51908"/>
    <w:rsid w:val="00D6392C"/>
    <w:rsid w:val="00D675BD"/>
    <w:rsid w:val="00D737B0"/>
    <w:rsid w:val="00D750A3"/>
    <w:rsid w:val="00D851D7"/>
    <w:rsid w:val="00D936B0"/>
    <w:rsid w:val="00DA1CAC"/>
    <w:rsid w:val="00DB6A91"/>
    <w:rsid w:val="00DC4E97"/>
    <w:rsid w:val="00DE0633"/>
    <w:rsid w:val="00DE6899"/>
    <w:rsid w:val="00DF1F96"/>
    <w:rsid w:val="00DF234D"/>
    <w:rsid w:val="00DF447E"/>
    <w:rsid w:val="00E11D13"/>
    <w:rsid w:val="00E12F17"/>
    <w:rsid w:val="00E13850"/>
    <w:rsid w:val="00E16790"/>
    <w:rsid w:val="00E20110"/>
    <w:rsid w:val="00E2279B"/>
    <w:rsid w:val="00E23C71"/>
    <w:rsid w:val="00E351CA"/>
    <w:rsid w:val="00E734B2"/>
    <w:rsid w:val="00E83B19"/>
    <w:rsid w:val="00E8514B"/>
    <w:rsid w:val="00E90E35"/>
    <w:rsid w:val="00EB1468"/>
    <w:rsid w:val="00EC59D3"/>
    <w:rsid w:val="00EE465B"/>
    <w:rsid w:val="00EE7E54"/>
    <w:rsid w:val="00EF1280"/>
    <w:rsid w:val="00F04651"/>
    <w:rsid w:val="00F06A7B"/>
    <w:rsid w:val="00F1429C"/>
    <w:rsid w:val="00F207AB"/>
    <w:rsid w:val="00F331DF"/>
    <w:rsid w:val="00F35C50"/>
    <w:rsid w:val="00F42C61"/>
    <w:rsid w:val="00F621AB"/>
    <w:rsid w:val="00F66CAB"/>
    <w:rsid w:val="00F92C0A"/>
    <w:rsid w:val="00FA6EEB"/>
    <w:rsid w:val="00FB51A6"/>
    <w:rsid w:val="00FC0D11"/>
    <w:rsid w:val="00FC3223"/>
    <w:rsid w:val="00FD20B1"/>
    <w:rsid w:val="00FD7C1C"/>
    <w:rsid w:val="00FE7F53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8C6609"/>
  <w15:docId w15:val="{69DCF19B-1EFA-4456-B1A0-8A5C67D0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99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56F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756FA3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D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9A1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9A1513"/>
  </w:style>
  <w:style w:type="paragraph" w:styleId="a6">
    <w:name w:val="Body Text Indent"/>
    <w:basedOn w:val="a"/>
    <w:rsid w:val="00756FA3"/>
    <w:pPr>
      <w:spacing w:line="440" w:lineRule="atLeast"/>
      <w:ind w:left="420"/>
    </w:pPr>
    <w:rPr>
      <w:sz w:val="28"/>
      <w:szCs w:val="28"/>
    </w:rPr>
  </w:style>
  <w:style w:type="paragraph" w:styleId="a7">
    <w:name w:val="Date"/>
    <w:basedOn w:val="a"/>
    <w:next w:val="a"/>
    <w:rsid w:val="00756FA3"/>
    <w:pPr>
      <w:ind w:leftChars="2500" w:left="100"/>
    </w:pPr>
  </w:style>
  <w:style w:type="paragraph" w:styleId="a8">
    <w:name w:val="Body Text"/>
    <w:basedOn w:val="a"/>
    <w:rsid w:val="00756FA3"/>
    <w:pPr>
      <w:spacing w:after="120"/>
    </w:pPr>
  </w:style>
  <w:style w:type="paragraph" w:styleId="21">
    <w:name w:val="Body Text Indent 2"/>
    <w:basedOn w:val="a"/>
    <w:rsid w:val="00756FA3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styleId="3">
    <w:name w:val="Body Text Indent 3"/>
    <w:basedOn w:val="a"/>
    <w:rsid w:val="00756FA3"/>
    <w:pPr>
      <w:tabs>
        <w:tab w:val="num" w:pos="0"/>
      </w:tabs>
      <w:spacing w:line="620" w:lineRule="exact"/>
      <w:ind w:leftChars="-1" w:left="-2" w:firstLineChars="200" w:firstLine="640"/>
    </w:pPr>
    <w:rPr>
      <w:rFonts w:ascii="仿宋_GB2312" w:eastAsia="仿宋_GB2312"/>
      <w:sz w:val="32"/>
    </w:rPr>
  </w:style>
  <w:style w:type="paragraph" w:styleId="HTML">
    <w:name w:val="HTML Preformatted"/>
    <w:basedOn w:val="a"/>
    <w:rsid w:val="00756F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9">
    <w:name w:val="Normal (Web)"/>
    <w:basedOn w:val="a"/>
    <w:uiPriority w:val="99"/>
    <w:rsid w:val="00756FA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a">
    <w:name w:val="header"/>
    <w:basedOn w:val="a"/>
    <w:rsid w:val="00756F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2">
    <w:name w:val="Body Text 2"/>
    <w:basedOn w:val="a"/>
    <w:rsid w:val="00756FA3"/>
    <w:pPr>
      <w:spacing w:line="620" w:lineRule="exact"/>
    </w:pPr>
    <w:rPr>
      <w:rFonts w:ascii="华文中宋" w:eastAsia="华文中宋" w:hAnsi="宋体"/>
      <w:b/>
      <w:sz w:val="44"/>
      <w:szCs w:val="36"/>
    </w:rPr>
  </w:style>
  <w:style w:type="paragraph" w:styleId="30">
    <w:name w:val="Body Text 3"/>
    <w:basedOn w:val="a"/>
    <w:rsid w:val="00756FA3"/>
    <w:pPr>
      <w:spacing w:line="620" w:lineRule="exact"/>
      <w:jc w:val="center"/>
    </w:pPr>
    <w:rPr>
      <w:rFonts w:ascii="华文中宋" w:eastAsia="华文中宋"/>
      <w:b/>
      <w:sz w:val="44"/>
      <w:szCs w:val="48"/>
    </w:rPr>
  </w:style>
  <w:style w:type="character" w:styleId="ab">
    <w:name w:val="Hyperlink"/>
    <w:rsid w:val="00756FA3"/>
    <w:rPr>
      <w:color w:val="0000FF"/>
      <w:u w:val="single"/>
    </w:rPr>
  </w:style>
  <w:style w:type="character" w:customStyle="1" w:styleId="20">
    <w:name w:val="标题 2 字符"/>
    <w:link w:val="2"/>
    <w:rsid w:val="00756FA3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styleId="ac">
    <w:name w:val="Strong"/>
    <w:qFormat/>
    <w:rsid w:val="00756FA3"/>
    <w:rPr>
      <w:b/>
      <w:bCs/>
    </w:rPr>
  </w:style>
  <w:style w:type="paragraph" w:styleId="ad">
    <w:name w:val="Plain Text"/>
    <w:basedOn w:val="a"/>
    <w:rsid w:val="00756FA3"/>
    <w:rPr>
      <w:rFonts w:ascii="宋体" w:hAnsi="Courier New" w:cs="Courier New"/>
      <w:szCs w:val="21"/>
    </w:rPr>
  </w:style>
  <w:style w:type="paragraph" w:customStyle="1" w:styleId="ae">
    <w:name w:val="a"/>
    <w:basedOn w:val="a"/>
    <w:rsid w:val="00756FA3"/>
    <w:pPr>
      <w:widowControl/>
      <w:spacing w:before="100" w:beforeAutospacing="1" w:after="100" w:afterAutospacing="1"/>
      <w:jc w:val="left"/>
    </w:pPr>
    <w:rPr>
      <w:rFonts w:ascii="Tahoma" w:hAnsi="Tahoma" w:cs="Tahoma"/>
      <w:color w:val="333333"/>
      <w:kern w:val="0"/>
      <w:sz w:val="17"/>
      <w:szCs w:val="17"/>
    </w:rPr>
  </w:style>
  <w:style w:type="paragraph" w:styleId="af">
    <w:name w:val="List Paragraph"/>
    <w:basedOn w:val="a"/>
    <w:uiPriority w:val="34"/>
    <w:qFormat/>
    <w:rsid w:val="00D2472C"/>
    <w:pPr>
      <w:ind w:firstLineChars="200" w:firstLine="420"/>
    </w:pPr>
    <w:rPr>
      <w:rFonts w:ascii="等线" w:eastAsia="等线" w:hAnsi="等线"/>
      <w:szCs w:val="22"/>
    </w:rPr>
  </w:style>
  <w:style w:type="paragraph" w:styleId="af0">
    <w:name w:val="Balloon Text"/>
    <w:basedOn w:val="a"/>
    <w:link w:val="af1"/>
    <w:rsid w:val="00C2193C"/>
    <w:rPr>
      <w:sz w:val="18"/>
      <w:szCs w:val="18"/>
    </w:rPr>
  </w:style>
  <w:style w:type="character" w:customStyle="1" w:styleId="af1">
    <w:name w:val="批注框文本 字符"/>
    <w:link w:val="af0"/>
    <w:rsid w:val="00C2193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1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B968E-3BE0-4A7F-8EB0-3907C29C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192</Words>
  <Characters>1098</Characters>
  <Application>Microsoft Office Word</Application>
  <DocSecurity>0</DocSecurity>
  <Lines>9</Lines>
  <Paragraphs>2</Paragraphs>
  <ScaleCrop>false</ScaleCrop>
  <Company>Microsoft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关于2008年新专业申报的意见</dc:title>
  <dc:creator>walkinnet</dc:creator>
  <cp:lastModifiedBy>Windows 用户</cp:lastModifiedBy>
  <cp:revision>8</cp:revision>
  <cp:lastPrinted>2019-11-21T04:49:00Z</cp:lastPrinted>
  <dcterms:created xsi:type="dcterms:W3CDTF">2019-11-19T09:15:00Z</dcterms:created>
  <dcterms:modified xsi:type="dcterms:W3CDTF">2019-11-21T06:06:00Z</dcterms:modified>
</cp:coreProperties>
</file>