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AF" w:rsidRPr="000E28C7" w:rsidRDefault="006200AF" w:rsidP="006200AF">
      <w:pPr>
        <w:jc w:val="center"/>
        <w:rPr>
          <w:rFonts w:ascii="隶书" w:eastAsia="隶书" w:hAnsi="华文仿宋"/>
          <w:b/>
          <w:spacing w:val="56"/>
          <w:sz w:val="48"/>
          <w:szCs w:val="48"/>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-1133475</wp:posOffset>
            </wp:positionH>
            <wp:positionV relativeFrom="paragraph">
              <wp:posOffset>-937260</wp:posOffset>
            </wp:positionV>
            <wp:extent cx="5379085" cy="7605395"/>
            <wp:effectExtent l="0" t="0" r="0" b="0"/>
            <wp:wrapNone/>
            <wp:docPr id="1" name="图片 1" descr="http://www.xuexi520.cn/uploads/allimg/090701/215R361M-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xuexi520.cn/uploads/allimg/090701/215R361M-0.jpg">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9085" cy="760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8C7">
        <w:rPr>
          <w:rFonts w:ascii="隶书" w:eastAsia="隶书" w:hAnsi="华文仿宋" w:hint="eastAsia"/>
          <w:b/>
          <w:spacing w:val="56"/>
          <w:sz w:val="48"/>
          <w:szCs w:val="48"/>
        </w:rPr>
        <w:t>上海交通大学</w:t>
      </w:r>
    </w:p>
    <w:p w:rsidR="006200AF" w:rsidRPr="005C2E5B" w:rsidRDefault="006200AF" w:rsidP="006200AF">
      <w:pPr>
        <w:jc w:val="center"/>
        <w:rPr>
          <w:rFonts w:ascii="隶书" w:eastAsia="隶书" w:hAnsi="华文仿宋"/>
          <w:b/>
          <w:spacing w:val="56"/>
          <w:sz w:val="48"/>
          <w:szCs w:val="48"/>
        </w:rPr>
      </w:pPr>
      <w:r w:rsidRPr="005C2E5B">
        <w:rPr>
          <w:rFonts w:ascii="隶书" w:eastAsia="隶书" w:hAnsi="华文仿宋" w:hint="eastAsia"/>
          <w:b/>
          <w:spacing w:val="56"/>
          <w:sz w:val="48"/>
          <w:szCs w:val="48"/>
        </w:rPr>
        <w:t>通识教育核心课程</w:t>
      </w:r>
    </w:p>
    <w:p w:rsidR="006200AF" w:rsidRPr="005C2E5B" w:rsidRDefault="006200AF" w:rsidP="006200AF">
      <w:pPr>
        <w:jc w:val="center"/>
        <w:rPr>
          <w:rFonts w:ascii="隶书" w:eastAsia="隶书" w:hAnsi="华文仿宋"/>
          <w:b/>
          <w:spacing w:val="56"/>
          <w:sz w:val="48"/>
          <w:szCs w:val="48"/>
        </w:rPr>
      </w:pPr>
      <w:r w:rsidRPr="005C2E5B">
        <w:rPr>
          <w:rFonts w:ascii="隶书" w:eastAsia="隶书" w:hAnsi="华文仿宋" w:hint="eastAsia"/>
          <w:b/>
          <w:spacing w:val="56"/>
          <w:sz w:val="48"/>
          <w:szCs w:val="48"/>
        </w:rPr>
        <w:t>选课手册</w:t>
      </w:r>
    </w:p>
    <w:p w:rsidR="006200AF" w:rsidRPr="005C2E5B" w:rsidRDefault="006200AF" w:rsidP="006200AF">
      <w:pPr>
        <w:jc w:val="center"/>
        <w:rPr>
          <w:rFonts w:ascii="宋体" w:hAnsi="宋体"/>
          <w:b/>
          <w:sz w:val="28"/>
          <w:szCs w:val="28"/>
        </w:rPr>
      </w:pPr>
      <w:r w:rsidRPr="005C2E5B">
        <w:rPr>
          <w:rFonts w:ascii="宋体" w:hAnsi="宋体" w:hint="eastAsia"/>
          <w:b/>
          <w:sz w:val="28"/>
          <w:szCs w:val="28"/>
        </w:rPr>
        <w:t>（</w:t>
      </w:r>
      <w:r>
        <w:rPr>
          <w:rFonts w:ascii="宋体" w:hAnsi="宋体" w:hint="eastAsia"/>
          <w:b/>
          <w:sz w:val="28"/>
          <w:szCs w:val="28"/>
        </w:rPr>
        <w:t>2018-2019-1</w:t>
      </w:r>
      <w:r>
        <w:rPr>
          <w:rFonts w:ascii="宋体" w:hAnsi="宋体"/>
          <w:b/>
          <w:sz w:val="28"/>
          <w:szCs w:val="28"/>
        </w:rPr>
        <w:t>,201</w:t>
      </w:r>
      <w:r>
        <w:rPr>
          <w:rFonts w:ascii="宋体" w:hAnsi="宋体" w:hint="eastAsia"/>
          <w:b/>
          <w:sz w:val="28"/>
          <w:szCs w:val="28"/>
        </w:rPr>
        <w:t>8级</w:t>
      </w:r>
      <w:r w:rsidRPr="005C2E5B">
        <w:rPr>
          <w:rFonts w:ascii="宋体" w:hAnsi="宋体" w:hint="eastAsia"/>
          <w:b/>
          <w:sz w:val="28"/>
          <w:szCs w:val="28"/>
        </w:rPr>
        <w:t>）</w:t>
      </w:r>
    </w:p>
    <w:p w:rsidR="006200AF" w:rsidRDefault="006200AF" w:rsidP="006200AF">
      <w:pPr>
        <w:jc w:val="center"/>
        <w:rPr>
          <w:rFonts w:ascii="宋体" w:hAnsi="宋体"/>
          <w:b/>
          <w:sz w:val="28"/>
          <w:szCs w:val="28"/>
        </w:rPr>
      </w:pPr>
    </w:p>
    <w:p w:rsidR="00B74DEA" w:rsidRDefault="00B74DEA" w:rsidP="006200AF">
      <w:pPr>
        <w:jc w:val="center"/>
        <w:rPr>
          <w:rFonts w:ascii="宋体" w:hAnsi="宋体"/>
          <w:b/>
          <w:sz w:val="28"/>
          <w:szCs w:val="28"/>
        </w:rPr>
      </w:pPr>
    </w:p>
    <w:p w:rsidR="00B74DEA" w:rsidRDefault="00B74DEA" w:rsidP="006200AF">
      <w:pPr>
        <w:jc w:val="center"/>
        <w:rPr>
          <w:rFonts w:ascii="宋体" w:hAnsi="宋体"/>
          <w:b/>
          <w:sz w:val="28"/>
          <w:szCs w:val="28"/>
        </w:rPr>
      </w:pPr>
    </w:p>
    <w:p w:rsidR="00B74DEA" w:rsidRDefault="00B74DEA" w:rsidP="006200AF">
      <w:pPr>
        <w:jc w:val="center"/>
        <w:rPr>
          <w:rFonts w:ascii="宋体" w:hAnsi="宋体"/>
          <w:b/>
          <w:sz w:val="28"/>
          <w:szCs w:val="28"/>
        </w:rPr>
      </w:pPr>
    </w:p>
    <w:p w:rsidR="00B74DEA" w:rsidRPr="005C2E5B" w:rsidRDefault="00B74DEA" w:rsidP="006200AF">
      <w:pPr>
        <w:jc w:val="center"/>
        <w:rPr>
          <w:rFonts w:ascii="宋体" w:hAnsi="宋体"/>
          <w:b/>
          <w:sz w:val="28"/>
          <w:szCs w:val="28"/>
        </w:rPr>
      </w:pPr>
    </w:p>
    <w:p w:rsidR="006200AF" w:rsidRDefault="006200AF" w:rsidP="006200AF">
      <w:pPr>
        <w:jc w:val="center"/>
        <w:rPr>
          <w:rFonts w:ascii="宋体" w:hAnsi="宋体"/>
          <w:b/>
          <w:sz w:val="28"/>
          <w:szCs w:val="28"/>
        </w:rPr>
      </w:pPr>
      <w:r w:rsidRPr="00E8280E">
        <w:rPr>
          <w:rFonts w:ascii="宋体" w:hAnsi="宋体"/>
          <w:b/>
          <w:noProof/>
          <w:sz w:val="28"/>
          <w:szCs w:val="28"/>
        </w:rPr>
        <w:drawing>
          <wp:inline distT="0" distB="0" distL="0" distR="0">
            <wp:extent cx="1295400" cy="1295400"/>
            <wp:effectExtent l="0" t="0" r="0" b="0"/>
            <wp:docPr id="2" name="图片 2" descr="红色系校徽标准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红色系校徽标准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rsidR="006200AF" w:rsidRDefault="006200AF" w:rsidP="006200AF">
      <w:pPr>
        <w:jc w:val="center"/>
        <w:rPr>
          <w:rFonts w:ascii="宋体" w:hAnsi="宋体"/>
          <w:b/>
          <w:sz w:val="28"/>
          <w:szCs w:val="28"/>
        </w:rPr>
      </w:pPr>
    </w:p>
    <w:p w:rsidR="006200AF" w:rsidRDefault="006200AF" w:rsidP="006200AF">
      <w:pPr>
        <w:jc w:val="center"/>
        <w:rPr>
          <w:rFonts w:ascii="宋体" w:hAnsi="宋体"/>
          <w:b/>
          <w:sz w:val="28"/>
          <w:szCs w:val="28"/>
        </w:rPr>
      </w:pPr>
    </w:p>
    <w:p w:rsidR="00B74DEA" w:rsidRDefault="00B74DEA" w:rsidP="006200AF">
      <w:pPr>
        <w:jc w:val="center"/>
        <w:rPr>
          <w:rFonts w:ascii="宋体" w:hAnsi="宋体"/>
          <w:b/>
          <w:sz w:val="28"/>
          <w:szCs w:val="28"/>
        </w:rPr>
      </w:pPr>
    </w:p>
    <w:p w:rsidR="00B74DEA" w:rsidRDefault="00B74DEA" w:rsidP="006200AF">
      <w:pPr>
        <w:jc w:val="center"/>
        <w:rPr>
          <w:rFonts w:ascii="宋体" w:hAnsi="宋体"/>
          <w:b/>
          <w:sz w:val="28"/>
          <w:szCs w:val="28"/>
        </w:rPr>
      </w:pPr>
    </w:p>
    <w:p w:rsidR="006200AF" w:rsidRPr="00D41E61" w:rsidRDefault="006200AF" w:rsidP="006200AF">
      <w:pPr>
        <w:jc w:val="center"/>
        <w:rPr>
          <w:b/>
          <w:color w:val="000000"/>
          <w:sz w:val="32"/>
          <w:szCs w:val="32"/>
        </w:rPr>
      </w:pPr>
      <w:r w:rsidRPr="00D41E61">
        <w:rPr>
          <w:rFonts w:hint="eastAsia"/>
          <w:b/>
          <w:color w:val="000000"/>
          <w:sz w:val="32"/>
          <w:szCs w:val="32"/>
        </w:rPr>
        <w:t>教务处</w:t>
      </w:r>
    </w:p>
    <w:p w:rsidR="00023C79" w:rsidRDefault="006200AF" w:rsidP="006200AF">
      <w:pPr>
        <w:rPr>
          <w:b/>
          <w:color w:val="000000"/>
          <w:sz w:val="32"/>
          <w:szCs w:val="32"/>
        </w:rPr>
      </w:pPr>
      <w:r>
        <w:rPr>
          <w:rFonts w:hint="eastAsia"/>
          <w:b/>
          <w:sz w:val="32"/>
          <w:szCs w:val="32"/>
        </w:rPr>
        <w:t xml:space="preserve">           </w:t>
      </w:r>
      <w:r>
        <w:rPr>
          <w:rFonts w:hint="eastAsia"/>
          <w:b/>
          <w:color w:val="000000"/>
          <w:sz w:val="32"/>
          <w:szCs w:val="32"/>
        </w:rPr>
        <w:t xml:space="preserve"> 2018</w:t>
      </w:r>
      <w:r w:rsidRPr="00D41E61">
        <w:rPr>
          <w:rFonts w:hint="eastAsia"/>
          <w:b/>
          <w:color w:val="000000"/>
          <w:sz w:val="32"/>
          <w:szCs w:val="32"/>
        </w:rPr>
        <w:t>年</w:t>
      </w:r>
      <w:r>
        <w:rPr>
          <w:rFonts w:hint="eastAsia"/>
          <w:b/>
          <w:color w:val="000000"/>
          <w:sz w:val="32"/>
          <w:szCs w:val="32"/>
        </w:rPr>
        <w:t>9</w:t>
      </w:r>
      <w:r w:rsidRPr="00D41E61">
        <w:rPr>
          <w:rFonts w:hint="eastAsia"/>
          <w:b/>
          <w:color w:val="000000"/>
          <w:sz w:val="32"/>
          <w:szCs w:val="32"/>
        </w:rPr>
        <w:t>月</w:t>
      </w:r>
    </w:p>
    <w:p w:rsidR="006200AF" w:rsidRDefault="006200AF">
      <w:pPr>
        <w:widowControl/>
        <w:jc w:val="left"/>
        <w:rPr>
          <w:b/>
          <w:color w:val="000000"/>
          <w:sz w:val="32"/>
          <w:szCs w:val="32"/>
        </w:rPr>
      </w:pPr>
      <w:r>
        <w:rPr>
          <w:b/>
          <w:color w:val="000000"/>
          <w:sz w:val="32"/>
          <w:szCs w:val="32"/>
        </w:rPr>
        <w:br w:type="page"/>
      </w:r>
    </w:p>
    <w:p w:rsidR="006200AF" w:rsidRPr="00873CE5" w:rsidRDefault="006200AF" w:rsidP="006200AF">
      <w:pPr>
        <w:jc w:val="center"/>
        <w:outlineLvl w:val="0"/>
        <w:rPr>
          <w:b/>
          <w:sz w:val="32"/>
          <w:szCs w:val="32"/>
        </w:rPr>
      </w:pPr>
      <w:bookmarkStart w:id="1" w:name="_Toc524448128"/>
      <w:r w:rsidRPr="00873CE5">
        <w:rPr>
          <w:rFonts w:hint="eastAsia"/>
          <w:b/>
          <w:sz w:val="32"/>
          <w:szCs w:val="32"/>
        </w:rPr>
        <w:lastRenderedPageBreak/>
        <w:t>目</w:t>
      </w:r>
      <w:r w:rsidRPr="00873CE5">
        <w:rPr>
          <w:rFonts w:hint="eastAsia"/>
          <w:b/>
          <w:sz w:val="32"/>
          <w:szCs w:val="32"/>
        </w:rPr>
        <w:t xml:space="preserve">   </w:t>
      </w:r>
      <w:r w:rsidRPr="00873CE5">
        <w:rPr>
          <w:rFonts w:hint="eastAsia"/>
          <w:b/>
          <w:sz w:val="32"/>
          <w:szCs w:val="32"/>
        </w:rPr>
        <w:t>录</w:t>
      </w:r>
      <w:bookmarkEnd w:id="1"/>
      <w:r w:rsidRPr="00873CE5">
        <w:rPr>
          <w:b/>
          <w:webHidden/>
          <w:szCs w:val="21"/>
        </w:rPr>
        <w:tab/>
      </w:r>
    </w:p>
    <w:p w:rsidR="006F1688" w:rsidRDefault="006200AF">
      <w:pPr>
        <w:pStyle w:val="10"/>
        <w:rPr>
          <w:rFonts w:asciiTheme="minorHAnsi" w:eastAsiaTheme="minorEastAsia" w:hAnsiTheme="minorHAnsi" w:cstheme="minorBidi"/>
          <w:b w:val="0"/>
          <w:bCs w:val="0"/>
          <w:color w:val="auto"/>
          <w:szCs w:val="22"/>
        </w:rPr>
      </w:pPr>
      <w:r w:rsidRPr="00F92D50">
        <w:fldChar w:fldCharType="begin"/>
      </w:r>
      <w:r w:rsidRPr="00F92D50">
        <w:instrText xml:space="preserve"> TOC \o "1-3" \h \z \u </w:instrText>
      </w:r>
      <w:r w:rsidRPr="00F92D50">
        <w:fldChar w:fldCharType="separate"/>
      </w:r>
      <w:hyperlink w:anchor="_Toc524448128" w:history="1">
        <w:r w:rsidR="006F1688" w:rsidRPr="0039648D">
          <w:rPr>
            <w:rStyle w:val="a5"/>
          </w:rPr>
          <w:t>目   录</w:t>
        </w:r>
        <w:r w:rsidR="006F1688">
          <w:rPr>
            <w:webHidden/>
          </w:rPr>
          <w:tab/>
        </w:r>
        <w:r w:rsidR="006F1688">
          <w:rPr>
            <w:webHidden/>
          </w:rPr>
          <w:fldChar w:fldCharType="begin"/>
        </w:r>
        <w:r w:rsidR="006F1688">
          <w:rPr>
            <w:webHidden/>
          </w:rPr>
          <w:instrText xml:space="preserve"> PAGEREF _Toc524448128 \h </w:instrText>
        </w:r>
        <w:r w:rsidR="006F1688">
          <w:rPr>
            <w:webHidden/>
          </w:rPr>
        </w:r>
        <w:r w:rsidR="006F1688">
          <w:rPr>
            <w:webHidden/>
          </w:rPr>
          <w:fldChar w:fldCharType="separate"/>
        </w:r>
        <w:r w:rsidR="006950EA">
          <w:rPr>
            <w:webHidden/>
          </w:rPr>
          <w:t>1</w:t>
        </w:r>
        <w:r w:rsidR="006F1688">
          <w:rPr>
            <w:webHidden/>
          </w:rPr>
          <w:fldChar w:fldCharType="end"/>
        </w:r>
      </w:hyperlink>
    </w:p>
    <w:p w:rsidR="006F1688" w:rsidRDefault="00CC375C">
      <w:pPr>
        <w:pStyle w:val="10"/>
        <w:rPr>
          <w:rFonts w:asciiTheme="minorHAnsi" w:eastAsiaTheme="minorEastAsia" w:hAnsiTheme="minorHAnsi" w:cstheme="minorBidi"/>
          <w:b w:val="0"/>
          <w:bCs w:val="0"/>
          <w:color w:val="auto"/>
          <w:szCs w:val="22"/>
        </w:rPr>
      </w:pPr>
      <w:hyperlink w:anchor="_Toc524448129" w:history="1">
        <w:r w:rsidR="006F1688" w:rsidRPr="0039648D">
          <w:rPr>
            <w:rStyle w:val="a5"/>
          </w:rPr>
          <w:t>说     明</w:t>
        </w:r>
        <w:r w:rsidR="006F1688">
          <w:rPr>
            <w:webHidden/>
          </w:rPr>
          <w:tab/>
        </w:r>
        <w:r w:rsidR="006F1688">
          <w:rPr>
            <w:webHidden/>
          </w:rPr>
          <w:fldChar w:fldCharType="begin"/>
        </w:r>
        <w:r w:rsidR="006F1688">
          <w:rPr>
            <w:webHidden/>
          </w:rPr>
          <w:instrText xml:space="preserve"> PAGEREF _Toc524448129 \h </w:instrText>
        </w:r>
        <w:r w:rsidR="006F1688">
          <w:rPr>
            <w:webHidden/>
          </w:rPr>
        </w:r>
        <w:r w:rsidR="006F1688">
          <w:rPr>
            <w:webHidden/>
          </w:rPr>
          <w:fldChar w:fldCharType="separate"/>
        </w:r>
        <w:r w:rsidR="006950EA">
          <w:rPr>
            <w:webHidden/>
          </w:rPr>
          <w:t>3</w:t>
        </w:r>
        <w:r w:rsidR="006F1688">
          <w:rPr>
            <w:webHidden/>
          </w:rPr>
          <w:fldChar w:fldCharType="end"/>
        </w:r>
      </w:hyperlink>
    </w:p>
    <w:p w:rsidR="006F1688" w:rsidRDefault="00CC375C">
      <w:pPr>
        <w:pStyle w:val="22"/>
        <w:rPr>
          <w:rFonts w:asciiTheme="minorHAnsi" w:eastAsiaTheme="minorEastAsia" w:hAnsiTheme="minorHAnsi" w:cstheme="minorBidi"/>
          <w:b w:val="0"/>
          <w:szCs w:val="22"/>
        </w:rPr>
      </w:pPr>
      <w:hyperlink w:anchor="_Toc524448130" w:history="1">
        <w:r w:rsidR="006F1688" w:rsidRPr="0039648D">
          <w:rPr>
            <w:rStyle w:val="a5"/>
          </w:rPr>
          <w:t>一．通识教育与通识教育核心课程</w:t>
        </w:r>
        <w:r w:rsidR="006F1688">
          <w:rPr>
            <w:webHidden/>
          </w:rPr>
          <w:tab/>
        </w:r>
        <w:r w:rsidR="006F1688">
          <w:rPr>
            <w:webHidden/>
          </w:rPr>
          <w:fldChar w:fldCharType="begin"/>
        </w:r>
        <w:r w:rsidR="006F1688">
          <w:rPr>
            <w:webHidden/>
          </w:rPr>
          <w:instrText xml:space="preserve"> PAGEREF _Toc524448130 \h </w:instrText>
        </w:r>
        <w:r w:rsidR="006F1688">
          <w:rPr>
            <w:webHidden/>
          </w:rPr>
        </w:r>
        <w:r w:rsidR="006F1688">
          <w:rPr>
            <w:webHidden/>
          </w:rPr>
          <w:fldChar w:fldCharType="separate"/>
        </w:r>
        <w:r w:rsidR="006950EA">
          <w:rPr>
            <w:webHidden/>
          </w:rPr>
          <w:t>3</w:t>
        </w:r>
        <w:r w:rsidR="006F1688">
          <w:rPr>
            <w:webHidden/>
          </w:rPr>
          <w:fldChar w:fldCharType="end"/>
        </w:r>
      </w:hyperlink>
    </w:p>
    <w:p w:rsidR="006F1688" w:rsidRDefault="00CC375C">
      <w:pPr>
        <w:pStyle w:val="22"/>
        <w:rPr>
          <w:rFonts w:asciiTheme="minorHAnsi" w:eastAsiaTheme="minorEastAsia" w:hAnsiTheme="minorHAnsi" w:cstheme="minorBidi"/>
          <w:b w:val="0"/>
          <w:szCs w:val="22"/>
        </w:rPr>
      </w:pPr>
      <w:hyperlink w:anchor="_Toc524448131" w:history="1">
        <w:r w:rsidR="006F1688" w:rsidRPr="0039648D">
          <w:rPr>
            <w:rStyle w:val="a5"/>
          </w:rPr>
          <w:t>二．通识教育核心课程的分类</w:t>
        </w:r>
        <w:r w:rsidR="006F1688">
          <w:rPr>
            <w:webHidden/>
          </w:rPr>
          <w:tab/>
        </w:r>
        <w:r w:rsidR="006F1688">
          <w:rPr>
            <w:webHidden/>
          </w:rPr>
          <w:fldChar w:fldCharType="begin"/>
        </w:r>
        <w:r w:rsidR="006F1688">
          <w:rPr>
            <w:webHidden/>
          </w:rPr>
          <w:instrText xml:space="preserve"> PAGEREF _Toc524448131 \h </w:instrText>
        </w:r>
        <w:r w:rsidR="006F1688">
          <w:rPr>
            <w:webHidden/>
          </w:rPr>
        </w:r>
        <w:r w:rsidR="006F1688">
          <w:rPr>
            <w:webHidden/>
          </w:rPr>
          <w:fldChar w:fldCharType="separate"/>
        </w:r>
        <w:r w:rsidR="006950EA">
          <w:rPr>
            <w:webHidden/>
          </w:rPr>
          <w:t>3</w:t>
        </w:r>
        <w:r w:rsidR="006F1688">
          <w:rPr>
            <w:webHidden/>
          </w:rPr>
          <w:fldChar w:fldCharType="end"/>
        </w:r>
      </w:hyperlink>
    </w:p>
    <w:p w:rsidR="006F1688" w:rsidRDefault="00CC375C">
      <w:pPr>
        <w:pStyle w:val="22"/>
        <w:rPr>
          <w:rFonts w:asciiTheme="minorHAnsi" w:eastAsiaTheme="minorEastAsia" w:hAnsiTheme="minorHAnsi" w:cstheme="minorBidi"/>
          <w:b w:val="0"/>
          <w:szCs w:val="22"/>
        </w:rPr>
      </w:pPr>
      <w:hyperlink w:anchor="_Toc524448132" w:history="1">
        <w:r w:rsidR="006F1688" w:rsidRPr="0039648D">
          <w:rPr>
            <w:rStyle w:val="a5"/>
          </w:rPr>
          <w:t>三．通识教育核心课程学分分布</w:t>
        </w:r>
        <w:r w:rsidR="006F1688">
          <w:rPr>
            <w:webHidden/>
          </w:rPr>
          <w:tab/>
        </w:r>
        <w:r w:rsidR="006F1688">
          <w:rPr>
            <w:webHidden/>
          </w:rPr>
          <w:fldChar w:fldCharType="begin"/>
        </w:r>
        <w:r w:rsidR="006F1688">
          <w:rPr>
            <w:webHidden/>
          </w:rPr>
          <w:instrText xml:space="preserve"> PAGEREF _Toc524448132 \h </w:instrText>
        </w:r>
        <w:r w:rsidR="006F1688">
          <w:rPr>
            <w:webHidden/>
          </w:rPr>
        </w:r>
        <w:r w:rsidR="006F1688">
          <w:rPr>
            <w:webHidden/>
          </w:rPr>
          <w:fldChar w:fldCharType="separate"/>
        </w:r>
        <w:r w:rsidR="006950EA">
          <w:rPr>
            <w:webHidden/>
          </w:rPr>
          <w:t>4</w:t>
        </w:r>
        <w:r w:rsidR="006F1688">
          <w:rPr>
            <w:webHidden/>
          </w:rPr>
          <w:fldChar w:fldCharType="end"/>
        </w:r>
      </w:hyperlink>
    </w:p>
    <w:p w:rsidR="006F1688" w:rsidRDefault="00CC375C">
      <w:pPr>
        <w:pStyle w:val="22"/>
        <w:rPr>
          <w:rFonts w:asciiTheme="minorHAnsi" w:eastAsiaTheme="minorEastAsia" w:hAnsiTheme="minorHAnsi" w:cstheme="minorBidi"/>
          <w:b w:val="0"/>
          <w:szCs w:val="22"/>
        </w:rPr>
      </w:pPr>
      <w:hyperlink w:anchor="_Toc524448133" w:history="1">
        <w:r w:rsidR="006F1688" w:rsidRPr="0039648D">
          <w:rPr>
            <w:rStyle w:val="a5"/>
          </w:rPr>
          <w:t>四．通识教育核心课程的选课</w:t>
        </w:r>
        <w:r w:rsidR="006F1688">
          <w:rPr>
            <w:webHidden/>
          </w:rPr>
          <w:tab/>
        </w:r>
        <w:r w:rsidR="006F1688">
          <w:rPr>
            <w:webHidden/>
          </w:rPr>
          <w:fldChar w:fldCharType="begin"/>
        </w:r>
        <w:r w:rsidR="006F1688">
          <w:rPr>
            <w:webHidden/>
          </w:rPr>
          <w:instrText xml:space="preserve"> PAGEREF _Toc524448133 \h </w:instrText>
        </w:r>
        <w:r w:rsidR="006F1688">
          <w:rPr>
            <w:webHidden/>
          </w:rPr>
        </w:r>
        <w:r w:rsidR="006F1688">
          <w:rPr>
            <w:webHidden/>
          </w:rPr>
          <w:fldChar w:fldCharType="separate"/>
        </w:r>
        <w:r w:rsidR="006950EA">
          <w:rPr>
            <w:webHidden/>
          </w:rPr>
          <w:t>7</w:t>
        </w:r>
        <w:r w:rsidR="006F1688">
          <w:rPr>
            <w:webHidden/>
          </w:rPr>
          <w:fldChar w:fldCharType="end"/>
        </w:r>
      </w:hyperlink>
    </w:p>
    <w:p w:rsidR="006F1688" w:rsidRDefault="00CC375C">
      <w:pPr>
        <w:pStyle w:val="10"/>
        <w:rPr>
          <w:rFonts w:asciiTheme="minorHAnsi" w:eastAsiaTheme="minorEastAsia" w:hAnsiTheme="minorHAnsi" w:cstheme="minorBidi"/>
          <w:b w:val="0"/>
          <w:bCs w:val="0"/>
          <w:color w:val="auto"/>
          <w:szCs w:val="22"/>
        </w:rPr>
      </w:pPr>
      <w:hyperlink w:anchor="_Toc524448134" w:history="1">
        <w:r w:rsidR="006F1688" w:rsidRPr="0039648D">
          <w:rPr>
            <w:rStyle w:val="a5"/>
          </w:rPr>
          <w:t>课   程  介  绍</w:t>
        </w:r>
        <w:r w:rsidR="006F1688">
          <w:rPr>
            <w:webHidden/>
          </w:rPr>
          <w:tab/>
        </w:r>
        <w:r w:rsidR="006F1688">
          <w:rPr>
            <w:webHidden/>
          </w:rPr>
          <w:fldChar w:fldCharType="begin"/>
        </w:r>
        <w:r w:rsidR="006F1688">
          <w:rPr>
            <w:webHidden/>
          </w:rPr>
          <w:instrText xml:space="preserve"> PAGEREF _Toc524448134 \h </w:instrText>
        </w:r>
        <w:r w:rsidR="006F1688">
          <w:rPr>
            <w:webHidden/>
          </w:rPr>
        </w:r>
        <w:r w:rsidR="006F1688">
          <w:rPr>
            <w:webHidden/>
          </w:rPr>
          <w:fldChar w:fldCharType="separate"/>
        </w:r>
        <w:r w:rsidR="006950EA">
          <w:rPr>
            <w:webHidden/>
          </w:rPr>
          <w:t>9</w:t>
        </w:r>
        <w:r w:rsidR="006F1688">
          <w:rPr>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35" w:history="1">
        <w:r w:rsidR="006F1688" w:rsidRPr="0039648D">
          <w:rPr>
            <w:rStyle w:val="a5"/>
            <w:rFonts w:ascii="宋体" w:hAnsi="宋体"/>
            <w:noProof/>
          </w:rPr>
          <w:t>交响音乐鉴赏</w:t>
        </w:r>
        <w:r w:rsidR="006F1688">
          <w:rPr>
            <w:noProof/>
            <w:webHidden/>
          </w:rPr>
          <w:tab/>
        </w:r>
        <w:r w:rsidR="006F1688">
          <w:rPr>
            <w:noProof/>
            <w:webHidden/>
          </w:rPr>
          <w:fldChar w:fldCharType="begin"/>
        </w:r>
        <w:r w:rsidR="006F1688">
          <w:rPr>
            <w:noProof/>
            <w:webHidden/>
          </w:rPr>
          <w:instrText xml:space="preserve"> PAGEREF _Toc524448135 \h </w:instrText>
        </w:r>
        <w:r w:rsidR="006F1688">
          <w:rPr>
            <w:noProof/>
            <w:webHidden/>
          </w:rPr>
        </w:r>
        <w:r w:rsidR="006F1688">
          <w:rPr>
            <w:noProof/>
            <w:webHidden/>
          </w:rPr>
          <w:fldChar w:fldCharType="separate"/>
        </w:r>
        <w:r w:rsidR="006950EA">
          <w:rPr>
            <w:noProof/>
            <w:webHidden/>
          </w:rPr>
          <w:t>10</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36" w:history="1">
        <w:r w:rsidR="006F1688" w:rsidRPr="0039648D">
          <w:rPr>
            <w:rStyle w:val="a5"/>
            <w:rFonts w:ascii="宋体" w:hAnsi="宋体"/>
            <w:noProof/>
          </w:rPr>
          <w:t>中西乐理及其应用</w:t>
        </w:r>
        <w:r w:rsidR="006F1688">
          <w:rPr>
            <w:noProof/>
            <w:webHidden/>
          </w:rPr>
          <w:tab/>
        </w:r>
        <w:r w:rsidR="006F1688">
          <w:rPr>
            <w:noProof/>
            <w:webHidden/>
          </w:rPr>
          <w:fldChar w:fldCharType="begin"/>
        </w:r>
        <w:r w:rsidR="006F1688">
          <w:rPr>
            <w:noProof/>
            <w:webHidden/>
          </w:rPr>
          <w:instrText xml:space="preserve"> PAGEREF _Toc524448136 \h </w:instrText>
        </w:r>
        <w:r w:rsidR="006F1688">
          <w:rPr>
            <w:noProof/>
            <w:webHidden/>
          </w:rPr>
        </w:r>
        <w:r w:rsidR="006F1688">
          <w:rPr>
            <w:noProof/>
            <w:webHidden/>
          </w:rPr>
          <w:fldChar w:fldCharType="separate"/>
        </w:r>
        <w:r w:rsidR="006950EA">
          <w:rPr>
            <w:noProof/>
            <w:webHidden/>
          </w:rPr>
          <w:t>11</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37" w:history="1">
        <w:r w:rsidR="006F1688" w:rsidRPr="0039648D">
          <w:rPr>
            <w:rStyle w:val="a5"/>
            <w:rFonts w:ascii="宋体" w:hAnsi="宋体"/>
            <w:noProof/>
          </w:rPr>
          <w:t>美国的文化与历史</w:t>
        </w:r>
        <w:r w:rsidR="006F1688">
          <w:rPr>
            <w:noProof/>
            <w:webHidden/>
          </w:rPr>
          <w:tab/>
        </w:r>
        <w:r w:rsidR="006F1688">
          <w:rPr>
            <w:noProof/>
            <w:webHidden/>
          </w:rPr>
          <w:fldChar w:fldCharType="begin"/>
        </w:r>
        <w:r w:rsidR="006F1688">
          <w:rPr>
            <w:noProof/>
            <w:webHidden/>
          </w:rPr>
          <w:instrText xml:space="preserve"> PAGEREF _Toc524448137 \h </w:instrText>
        </w:r>
        <w:r w:rsidR="006F1688">
          <w:rPr>
            <w:noProof/>
            <w:webHidden/>
          </w:rPr>
        </w:r>
        <w:r w:rsidR="006F1688">
          <w:rPr>
            <w:noProof/>
            <w:webHidden/>
          </w:rPr>
          <w:fldChar w:fldCharType="separate"/>
        </w:r>
        <w:r w:rsidR="006950EA">
          <w:rPr>
            <w:noProof/>
            <w:webHidden/>
          </w:rPr>
          <w:t>12</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38" w:history="1">
        <w:r w:rsidR="006F1688" w:rsidRPr="0039648D">
          <w:rPr>
            <w:rStyle w:val="a5"/>
            <w:rFonts w:ascii="宋体" w:hAnsi="宋体"/>
            <w:noProof/>
          </w:rPr>
          <w:t>世界文化史</w:t>
        </w:r>
        <w:r w:rsidR="006F1688">
          <w:rPr>
            <w:noProof/>
            <w:webHidden/>
          </w:rPr>
          <w:tab/>
        </w:r>
        <w:r w:rsidR="006F1688">
          <w:rPr>
            <w:noProof/>
            <w:webHidden/>
          </w:rPr>
          <w:fldChar w:fldCharType="begin"/>
        </w:r>
        <w:r w:rsidR="006F1688">
          <w:rPr>
            <w:noProof/>
            <w:webHidden/>
          </w:rPr>
          <w:instrText xml:space="preserve"> PAGEREF _Toc524448138 \h </w:instrText>
        </w:r>
        <w:r w:rsidR="006F1688">
          <w:rPr>
            <w:noProof/>
            <w:webHidden/>
          </w:rPr>
        </w:r>
        <w:r w:rsidR="006F1688">
          <w:rPr>
            <w:noProof/>
            <w:webHidden/>
          </w:rPr>
          <w:fldChar w:fldCharType="separate"/>
        </w:r>
        <w:r w:rsidR="006950EA">
          <w:rPr>
            <w:noProof/>
            <w:webHidden/>
          </w:rPr>
          <w:t>13</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39" w:history="1">
        <w:r w:rsidR="006F1688" w:rsidRPr="0039648D">
          <w:rPr>
            <w:rStyle w:val="a5"/>
            <w:rFonts w:ascii="宋体" w:hAnsi="宋体"/>
            <w:noProof/>
          </w:rPr>
          <w:t>大学语文</w:t>
        </w:r>
        <w:r w:rsidR="006F1688">
          <w:rPr>
            <w:noProof/>
            <w:webHidden/>
          </w:rPr>
          <w:tab/>
        </w:r>
        <w:r w:rsidR="006F1688">
          <w:rPr>
            <w:noProof/>
            <w:webHidden/>
          </w:rPr>
          <w:fldChar w:fldCharType="begin"/>
        </w:r>
        <w:r w:rsidR="006F1688">
          <w:rPr>
            <w:noProof/>
            <w:webHidden/>
          </w:rPr>
          <w:instrText xml:space="preserve"> PAGEREF _Toc524448139 \h </w:instrText>
        </w:r>
        <w:r w:rsidR="006F1688">
          <w:rPr>
            <w:noProof/>
            <w:webHidden/>
          </w:rPr>
        </w:r>
        <w:r w:rsidR="006F1688">
          <w:rPr>
            <w:noProof/>
            <w:webHidden/>
          </w:rPr>
          <w:fldChar w:fldCharType="separate"/>
        </w:r>
        <w:r w:rsidR="006950EA">
          <w:rPr>
            <w:noProof/>
            <w:webHidden/>
          </w:rPr>
          <w:t>14</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0" w:history="1">
        <w:r w:rsidR="006F1688" w:rsidRPr="0039648D">
          <w:rPr>
            <w:rStyle w:val="a5"/>
            <w:rFonts w:ascii="宋体" w:hAnsi="宋体"/>
            <w:noProof/>
          </w:rPr>
          <w:t>历史视野下的美国文化</w:t>
        </w:r>
        <w:r w:rsidR="006F1688">
          <w:rPr>
            <w:noProof/>
            <w:webHidden/>
          </w:rPr>
          <w:tab/>
        </w:r>
        <w:r w:rsidR="006F1688">
          <w:rPr>
            <w:noProof/>
            <w:webHidden/>
          </w:rPr>
          <w:fldChar w:fldCharType="begin"/>
        </w:r>
        <w:r w:rsidR="006F1688">
          <w:rPr>
            <w:noProof/>
            <w:webHidden/>
          </w:rPr>
          <w:instrText xml:space="preserve"> PAGEREF _Toc524448140 \h </w:instrText>
        </w:r>
        <w:r w:rsidR="006F1688">
          <w:rPr>
            <w:noProof/>
            <w:webHidden/>
          </w:rPr>
        </w:r>
        <w:r w:rsidR="006F1688">
          <w:rPr>
            <w:noProof/>
            <w:webHidden/>
          </w:rPr>
          <w:fldChar w:fldCharType="separate"/>
        </w:r>
        <w:r w:rsidR="006950EA">
          <w:rPr>
            <w:noProof/>
            <w:webHidden/>
          </w:rPr>
          <w:t>15</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1" w:history="1">
        <w:r w:rsidR="006F1688" w:rsidRPr="0039648D">
          <w:rPr>
            <w:rStyle w:val="a5"/>
            <w:rFonts w:ascii="宋体" w:hAnsi="宋体" w:cs="宋体"/>
            <w:noProof/>
          </w:rPr>
          <w:t>马克思哲学经典著作导读</w:t>
        </w:r>
        <w:r w:rsidR="006F1688">
          <w:rPr>
            <w:noProof/>
            <w:webHidden/>
          </w:rPr>
          <w:tab/>
        </w:r>
        <w:r w:rsidR="006F1688">
          <w:rPr>
            <w:noProof/>
            <w:webHidden/>
          </w:rPr>
          <w:fldChar w:fldCharType="begin"/>
        </w:r>
        <w:r w:rsidR="006F1688">
          <w:rPr>
            <w:noProof/>
            <w:webHidden/>
          </w:rPr>
          <w:instrText xml:space="preserve"> PAGEREF _Toc524448141 \h </w:instrText>
        </w:r>
        <w:r w:rsidR="006F1688">
          <w:rPr>
            <w:noProof/>
            <w:webHidden/>
          </w:rPr>
        </w:r>
        <w:r w:rsidR="006F1688">
          <w:rPr>
            <w:noProof/>
            <w:webHidden/>
          </w:rPr>
          <w:fldChar w:fldCharType="separate"/>
        </w:r>
        <w:r w:rsidR="006950EA">
          <w:rPr>
            <w:noProof/>
            <w:webHidden/>
          </w:rPr>
          <w:t>16</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2" w:history="1">
        <w:r w:rsidR="006F1688" w:rsidRPr="0039648D">
          <w:rPr>
            <w:rStyle w:val="a5"/>
            <w:rFonts w:ascii="宋体" w:hAnsi="宋体" w:cs="宋体"/>
            <w:noProof/>
          </w:rPr>
          <w:t>唐诗宋词人文解读</w:t>
        </w:r>
        <w:r w:rsidR="006F1688">
          <w:rPr>
            <w:noProof/>
            <w:webHidden/>
          </w:rPr>
          <w:tab/>
        </w:r>
        <w:r w:rsidR="006F1688">
          <w:rPr>
            <w:noProof/>
            <w:webHidden/>
          </w:rPr>
          <w:fldChar w:fldCharType="begin"/>
        </w:r>
        <w:r w:rsidR="006F1688">
          <w:rPr>
            <w:noProof/>
            <w:webHidden/>
          </w:rPr>
          <w:instrText xml:space="preserve"> PAGEREF _Toc524448142 \h </w:instrText>
        </w:r>
        <w:r w:rsidR="006F1688">
          <w:rPr>
            <w:noProof/>
            <w:webHidden/>
          </w:rPr>
        </w:r>
        <w:r w:rsidR="006F1688">
          <w:rPr>
            <w:noProof/>
            <w:webHidden/>
          </w:rPr>
          <w:fldChar w:fldCharType="separate"/>
        </w:r>
        <w:r w:rsidR="006950EA">
          <w:rPr>
            <w:noProof/>
            <w:webHidden/>
          </w:rPr>
          <w:t>17</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3" w:history="1">
        <w:r w:rsidR="006F1688" w:rsidRPr="0039648D">
          <w:rPr>
            <w:rStyle w:val="a5"/>
            <w:rFonts w:ascii="宋体" w:hAnsi="宋体" w:cs="宋体"/>
            <w:noProof/>
          </w:rPr>
          <w:t>艺术、媒介与创造性思维</w:t>
        </w:r>
        <w:r w:rsidR="006F1688">
          <w:rPr>
            <w:noProof/>
            <w:webHidden/>
          </w:rPr>
          <w:tab/>
        </w:r>
        <w:r w:rsidR="006F1688">
          <w:rPr>
            <w:noProof/>
            <w:webHidden/>
          </w:rPr>
          <w:fldChar w:fldCharType="begin"/>
        </w:r>
        <w:r w:rsidR="006F1688">
          <w:rPr>
            <w:noProof/>
            <w:webHidden/>
          </w:rPr>
          <w:instrText xml:space="preserve"> PAGEREF _Toc524448143 \h </w:instrText>
        </w:r>
        <w:r w:rsidR="006F1688">
          <w:rPr>
            <w:noProof/>
            <w:webHidden/>
          </w:rPr>
        </w:r>
        <w:r w:rsidR="006F1688">
          <w:rPr>
            <w:noProof/>
            <w:webHidden/>
          </w:rPr>
          <w:fldChar w:fldCharType="separate"/>
        </w:r>
        <w:r w:rsidR="006950EA">
          <w:rPr>
            <w:noProof/>
            <w:webHidden/>
          </w:rPr>
          <w:t>18</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4" w:history="1">
        <w:r w:rsidR="006F1688" w:rsidRPr="0039648D">
          <w:rPr>
            <w:rStyle w:val="a5"/>
            <w:rFonts w:ascii="宋体" w:hAnsi="宋体"/>
            <w:noProof/>
          </w:rPr>
          <w:t>环境与可持续发展</w:t>
        </w:r>
        <w:r w:rsidR="006F1688">
          <w:rPr>
            <w:noProof/>
            <w:webHidden/>
          </w:rPr>
          <w:tab/>
        </w:r>
        <w:r w:rsidR="006F1688">
          <w:rPr>
            <w:noProof/>
            <w:webHidden/>
          </w:rPr>
          <w:fldChar w:fldCharType="begin"/>
        </w:r>
        <w:r w:rsidR="006F1688">
          <w:rPr>
            <w:noProof/>
            <w:webHidden/>
          </w:rPr>
          <w:instrText xml:space="preserve"> PAGEREF _Toc524448144 \h </w:instrText>
        </w:r>
        <w:r w:rsidR="006F1688">
          <w:rPr>
            <w:noProof/>
            <w:webHidden/>
          </w:rPr>
        </w:r>
        <w:r w:rsidR="006F1688">
          <w:rPr>
            <w:noProof/>
            <w:webHidden/>
          </w:rPr>
          <w:fldChar w:fldCharType="separate"/>
        </w:r>
        <w:r w:rsidR="006950EA">
          <w:rPr>
            <w:noProof/>
            <w:webHidden/>
          </w:rPr>
          <w:t>19</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5" w:history="1">
        <w:r w:rsidR="006F1688" w:rsidRPr="0039648D">
          <w:rPr>
            <w:rStyle w:val="a5"/>
            <w:rFonts w:ascii="宋体" w:hAnsi="宋体" w:cs="宋体"/>
            <w:noProof/>
          </w:rPr>
          <w:t>民族主义与族群政治</w:t>
        </w:r>
        <w:r w:rsidR="006F1688">
          <w:rPr>
            <w:noProof/>
            <w:webHidden/>
          </w:rPr>
          <w:tab/>
        </w:r>
        <w:r w:rsidR="006F1688">
          <w:rPr>
            <w:noProof/>
            <w:webHidden/>
          </w:rPr>
          <w:fldChar w:fldCharType="begin"/>
        </w:r>
        <w:r w:rsidR="006F1688">
          <w:rPr>
            <w:noProof/>
            <w:webHidden/>
          </w:rPr>
          <w:instrText xml:space="preserve"> PAGEREF _Toc524448145 \h </w:instrText>
        </w:r>
        <w:r w:rsidR="006F1688">
          <w:rPr>
            <w:noProof/>
            <w:webHidden/>
          </w:rPr>
        </w:r>
        <w:r w:rsidR="006F1688">
          <w:rPr>
            <w:noProof/>
            <w:webHidden/>
          </w:rPr>
          <w:fldChar w:fldCharType="separate"/>
        </w:r>
        <w:r w:rsidR="006950EA">
          <w:rPr>
            <w:noProof/>
            <w:webHidden/>
          </w:rPr>
          <w:t>20</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6" w:history="1">
        <w:r w:rsidR="006F1688" w:rsidRPr="0039648D">
          <w:rPr>
            <w:rStyle w:val="a5"/>
            <w:rFonts w:ascii="宋体" w:hAnsi="宋体" w:cs="宋体"/>
            <w:noProof/>
          </w:rPr>
          <w:t>职业生涯发展与规划</w:t>
        </w:r>
        <w:r w:rsidR="006F1688">
          <w:rPr>
            <w:noProof/>
            <w:webHidden/>
          </w:rPr>
          <w:tab/>
        </w:r>
        <w:r w:rsidR="006F1688">
          <w:rPr>
            <w:noProof/>
            <w:webHidden/>
          </w:rPr>
          <w:fldChar w:fldCharType="begin"/>
        </w:r>
        <w:r w:rsidR="006F1688">
          <w:rPr>
            <w:noProof/>
            <w:webHidden/>
          </w:rPr>
          <w:instrText xml:space="preserve"> PAGEREF _Toc524448146 \h </w:instrText>
        </w:r>
        <w:r w:rsidR="006F1688">
          <w:rPr>
            <w:noProof/>
            <w:webHidden/>
          </w:rPr>
        </w:r>
        <w:r w:rsidR="006F1688">
          <w:rPr>
            <w:noProof/>
            <w:webHidden/>
          </w:rPr>
          <w:fldChar w:fldCharType="separate"/>
        </w:r>
        <w:r w:rsidR="006950EA">
          <w:rPr>
            <w:noProof/>
            <w:webHidden/>
          </w:rPr>
          <w:t>22</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7" w:history="1">
        <w:r w:rsidR="006F1688" w:rsidRPr="0039648D">
          <w:rPr>
            <w:rStyle w:val="a5"/>
            <w:rFonts w:ascii="宋体" w:hAnsi="宋体"/>
            <w:noProof/>
          </w:rPr>
          <w:t>中国医疗保险制度的转型发展与创新</w:t>
        </w:r>
        <w:r w:rsidR="006F1688">
          <w:rPr>
            <w:noProof/>
            <w:webHidden/>
          </w:rPr>
          <w:tab/>
        </w:r>
        <w:r w:rsidR="006F1688">
          <w:rPr>
            <w:noProof/>
            <w:webHidden/>
          </w:rPr>
          <w:fldChar w:fldCharType="begin"/>
        </w:r>
        <w:r w:rsidR="006F1688">
          <w:rPr>
            <w:noProof/>
            <w:webHidden/>
          </w:rPr>
          <w:instrText xml:space="preserve"> PAGEREF _Toc524448147 \h </w:instrText>
        </w:r>
        <w:r w:rsidR="006F1688">
          <w:rPr>
            <w:noProof/>
            <w:webHidden/>
          </w:rPr>
        </w:r>
        <w:r w:rsidR="006F1688">
          <w:rPr>
            <w:noProof/>
            <w:webHidden/>
          </w:rPr>
          <w:fldChar w:fldCharType="separate"/>
        </w:r>
        <w:r w:rsidR="006950EA">
          <w:rPr>
            <w:noProof/>
            <w:webHidden/>
          </w:rPr>
          <w:t>23</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8" w:history="1">
        <w:r w:rsidR="006F1688" w:rsidRPr="0039648D">
          <w:rPr>
            <w:rStyle w:val="a5"/>
            <w:noProof/>
          </w:rPr>
          <w:t>创业基础</w:t>
        </w:r>
        <w:r w:rsidR="006F1688">
          <w:rPr>
            <w:noProof/>
            <w:webHidden/>
          </w:rPr>
          <w:tab/>
        </w:r>
        <w:r w:rsidR="006F1688">
          <w:rPr>
            <w:noProof/>
            <w:webHidden/>
          </w:rPr>
          <w:fldChar w:fldCharType="begin"/>
        </w:r>
        <w:r w:rsidR="006F1688">
          <w:rPr>
            <w:noProof/>
            <w:webHidden/>
          </w:rPr>
          <w:instrText xml:space="preserve"> PAGEREF _Toc524448148 \h </w:instrText>
        </w:r>
        <w:r w:rsidR="006F1688">
          <w:rPr>
            <w:noProof/>
            <w:webHidden/>
          </w:rPr>
        </w:r>
        <w:r w:rsidR="006F1688">
          <w:rPr>
            <w:noProof/>
            <w:webHidden/>
          </w:rPr>
          <w:fldChar w:fldCharType="separate"/>
        </w:r>
        <w:r w:rsidR="006950EA">
          <w:rPr>
            <w:noProof/>
            <w:webHidden/>
          </w:rPr>
          <w:t>24</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49" w:history="1">
        <w:r w:rsidR="006F1688" w:rsidRPr="0039648D">
          <w:rPr>
            <w:rStyle w:val="a5"/>
            <w:rFonts w:ascii="宋体" w:hAnsi="宋体" w:cs="宋体"/>
            <w:noProof/>
          </w:rPr>
          <w:t>经济与法律</w:t>
        </w:r>
        <w:r w:rsidR="006F1688">
          <w:rPr>
            <w:noProof/>
            <w:webHidden/>
          </w:rPr>
          <w:tab/>
        </w:r>
        <w:r w:rsidR="006F1688">
          <w:rPr>
            <w:noProof/>
            <w:webHidden/>
          </w:rPr>
          <w:fldChar w:fldCharType="begin"/>
        </w:r>
        <w:r w:rsidR="006F1688">
          <w:rPr>
            <w:noProof/>
            <w:webHidden/>
          </w:rPr>
          <w:instrText xml:space="preserve"> PAGEREF _Toc524448149 \h </w:instrText>
        </w:r>
        <w:r w:rsidR="006F1688">
          <w:rPr>
            <w:noProof/>
            <w:webHidden/>
          </w:rPr>
        </w:r>
        <w:r w:rsidR="006F1688">
          <w:rPr>
            <w:noProof/>
            <w:webHidden/>
          </w:rPr>
          <w:fldChar w:fldCharType="separate"/>
        </w:r>
        <w:r w:rsidR="006950EA">
          <w:rPr>
            <w:noProof/>
            <w:webHidden/>
          </w:rPr>
          <w:t>25</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0" w:history="1">
        <w:r w:rsidR="006F1688" w:rsidRPr="0039648D">
          <w:rPr>
            <w:rStyle w:val="a5"/>
            <w:rFonts w:ascii="宋体" w:hAnsi="宋体"/>
            <w:noProof/>
          </w:rPr>
          <w:t>生命科学导论</w:t>
        </w:r>
        <w:r w:rsidR="006F1688">
          <w:rPr>
            <w:noProof/>
            <w:webHidden/>
          </w:rPr>
          <w:tab/>
        </w:r>
        <w:r w:rsidR="006F1688">
          <w:rPr>
            <w:noProof/>
            <w:webHidden/>
          </w:rPr>
          <w:fldChar w:fldCharType="begin"/>
        </w:r>
        <w:r w:rsidR="006F1688">
          <w:rPr>
            <w:noProof/>
            <w:webHidden/>
          </w:rPr>
          <w:instrText xml:space="preserve"> PAGEREF _Toc524448150 \h </w:instrText>
        </w:r>
        <w:r w:rsidR="006F1688">
          <w:rPr>
            <w:noProof/>
            <w:webHidden/>
          </w:rPr>
        </w:r>
        <w:r w:rsidR="006F1688">
          <w:rPr>
            <w:noProof/>
            <w:webHidden/>
          </w:rPr>
          <w:fldChar w:fldCharType="separate"/>
        </w:r>
        <w:r w:rsidR="006950EA">
          <w:rPr>
            <w:noProof/>
            <w:webHidden/>
          </w:rPr>
          <w:t>26</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1" w:history="1">
        <w:r w:rsidR="006F1688" w:rsidRPr="0039648D">
          <w:rPr>
            <w:rStyle w:val="a5"/>
            <w:rFonts w:ascii="宋体" w:hAnsi="宋体" w:cs="宋体"/>
            <w:noProof/>
          </w:rPr>
          <w:t>生命科学实验探索</w:t>
        </w:r>
        <w:r w:rsidR="006F1688">
          <w:rPr>
            <w:noProof/>
            <w:webHidden/>
          </w:rPr>
          <w:tab/>
        </w:r>
        <w:r w:rsidR="006F1688">
          <w:rPr>
            <w:noProof/>
            <w:webHidden/>
          </w:rPr>
          <w:fldChar w:fldCharType="begin"/>
        </w:r>
        <w:r w:rsidR="006F1688">
          <w:rPr>
            <w:noProof/>
            <w:webHidden/>
          </w:rPr>
          <w:instrText xml:space="preserve"> PAGEREF _Toc524448151 \h </w:instrText>
        </w:r>
        <w:r w:rsidR="006F1688">
          <w:rPr>
            <w:noProof/>
            <w:webHidden/>
          </w:rPr>
        </w:r>
        <w:r w:rsidR="006F1688">
          <w:rPr>
            <w:noProof/>
            <w:webHidden/>
          </w:rPr>
          <w:fldChar w:fldCharType="separate"/>
        </w:r>
        <w:r w:rsidR="006950EA">
          <w:rPr>
            <w:noProof/>
            <w:webHidden/>
          </w:rPr>
          <w:t>27</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2" w:history="1">
        <w:r w:rsidR="006F1688" w:rsidRPr="0039648D">
          <w:rPr>
            <w:rStyle w:val="a5"/>
            <w:rFonts w:ascii="宋体" w:hAnsi="宋体"/>
            <w:noProof/>
          </w:rPr>
          <w:t>基因与人</w:t>
        </w:r>
        <w:r w:rsidR="006F1688">
          <w:rPr>
            <w:noProof/>
            <w:webHidden/>
          </w:rPr>
          <w:tab/>
        </w:r>
        <w:r w:rsidR="006F1688">
          <w:rPr>
            <w:noProof/>
            <w:webHidden/>
          </w:rPr>
          <w:fldChar w:fldCharType="begin"/>
        </w:r>
        <w:r w:rsidR="006F1688">
          <w:rPr>
            <w:noProof/>
            <w:webHidden/>
          </w:rPr>
          <w:instrText xml:space="preserve"> PAGEREF _Toc524448152 \h </w:instrText>
        </w:r>
        <w:r w:rsidR="006F1688">
          <w:rPr>
            <w:noProof/>
            <w:webHidden/>
          </w:rPr>
        </w:r>
        <w:r w:rsidR="006F1688">
          <w:rPr>
            <w:noProof/>
            <w:webHidden/>
          </w:rPr>
          <w:fldChar w:fldCharType="separate"/>
        </w:r>
        <w:r w:rsidR="006950EA">
          <w:rPr>
            <w:noProof/>
            <w:webHidden/>
          </w:rPr>
          <w:t>28</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3" w:history="1">
        <w:r w:rsidR="006F1688" w:rsidRPr="0039648D">
          <w:rPr>
            <w:rStyle w:val="a5"/>
            <w:rFonts w:ascii="宋体" w:hAnsi="宋体"/>
            <w:noProof/>
          </w:rPr>
          <w:t>信息素养与实践</w:t>
        </w:r>
        <w:r w:rsidR="006F1688">
          <w:rPr>
            <w:noProof/>
            <w:webHidden/>
          </w:rPr>
          <w:tab/>
        </w:r>
        <w:r w:rsidR="006F1688">
          <w:rPr>
            <w:noProof/>
            <w:webHidden/>
          </w:rPr>
          <w:fldChar w:fldCharType="begin"/>
        </w:r>
        <w:r w:rsidR="006F1688">
          <w:rPr>
            <w:noProof/>
            <w:webHidden/>
          </w:rPr>
          <w:instrText xml:space="preserve"> PAGEREF _Toc524448153 \h </w:instrText>
        </w:r>
        <w:r w:rsidR="006F1688">
          <w:rPr>
            <w:noProof/>
            <w:webHidden/>
          </w:rPr>
        </w:r>
        <w:r w:rsidR="006F1688">
          <w:rPr>
            <w:noProof/>
            <w:webHidden/>
          </w:rPr>
          <w:fldChar w:fldCharType="separate"/>
        </w:r>
        <w:r w:rsidR="006950EA">
          <w:rPr>
            <w:noProof/>
            <w:webHidden/>
          </w:rPr>
          <w:t>29</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4" w:history="1">
        <w:r w:rsidR="006F1688" w:rsidRPr="0039648D">
          <w:rPr>
            <w:rStyle w:val="a5"/>
            <w:rFonts w:ascii="宋体" w:hAnsi="宋体"/>
            <w:noProof/>
          </w:rPr>
          <w:t>宇宙与人类</w:t>
        </w:r>
        <w:r w:rsidR="006F1688">
          <w:rPr>
            <w:noProof/>
            <w:webHidden/>
          </w:rPr>
          <w:tab/>
        </w:r>
        <w:r w:rsidR="006F1688">
          <w:rPr>
            <w:noProof/>
            <w:webHidden/>
          </w:rPr>
          <w:fldChar w:fldCharType="begin"/>
        </w:r>
        <w:r w:rsidR="006F1688">
          <w:rPr>
            <w:noProof/>
            <w:webHidden/>
          </w:rPr>
          <w:instrText xml:space="preserve"> PAGEREF _Toc524448154 \h </w:instrText>
        </w:r>
        <w:r w:rsidR="006F1688">
          <w:rPr>
            <w:noProof/>
            <w:webHidden/>
          </w:rPr>
        </w:r>
        <w:r w:rsidR="006F1688">
          <w:rPr>
            <w:noProof/>
            <w:webHidden/>
          </w:rPr>
          <w:fldChar w:fldCharType="separate"/>
        </w:r>
        <w:r w:rsidR="006950EA">
          <w:rPr>
            <w:noProof/>
            <w:webHidden/>
          </w:rPr>
          <w:t>30</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5" w:history="1">
        <w:r w:rsidR="006F1688" w:rsidRPr="0039648D">
          <w:rPr>
            <w:rStyle w:val="a5"/>
            <w:noProof/>
          </w:rPr>
          <w:t>大学生健康导论</w:t>
        </w:r>
        <w:r w:rsidR="006F1688">
          <w:rPr>
            <w:noProof/>
            <w:webHidden/>
          </w:rPr>
          <w:tab/>
        </w:r>
        <w:r w:rsidR="006F1688">
          <w:rPr>
            <w:noProof/>
            <w:webHidden/>
          </w:rPr>
          <w:fldChar w:fldCharType="begin"/>
        </w:r>
        <w:r w:rsidR="006F1688">
          <w:rPr>
            <w:noProof/>
            <w:webHidden/>
          </w:rPr>
          <w:instrText xml:space="preserve"> PAGEREF _Toc524448155 \h </w:instrText>
        </w:r>
        <w:r w:rsidR="006F1688">
          <w:rPr>
            <w:noProof/>
            <w:webHidden/>
          </w:rPr>
        </w:r>
        <w:r w:rsidR="006F1688">
          <w:rPr>
            <w:noProof/>
            <w:webHidden/>
          </w:rPr>
          <w:fldChar w:fldCharType="separate"/>
        </w:r>
        <w:r w:rsidR="006950EA">
          <w:rPr>
            <w:noProof/>
            <w:webHidden/>
          </w:rPr>
          <w:t>31</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6" w:history="1">
        <w:r w:rsidR="006F1688" w:rsidRPr="0039648D">
          <w:rPr>
            <w:rStyle w:val="a5"/>
            <w:rFonts w:ascii="宋体" w:hAnsi="宋体" w:cs="宋体"/>
            <w:noProof/>
          </w:rPr>
          <w:t>微生物的世界</w:t>
        </w:r>
        <w:r w:rsidR="006F1688">
          <w:rPr>
            <w:noProof/>
            <w:webHidden/>
          </w:rPr>
          <w:tab/>
        </w:r>
        <w:r w:rsidR="006F1688">
          <w:rPr>
            <w:noProof/>
            <w:webHidden/>
          </w:rPr>
          <w:fldChar w:fldCharType="begin"/>
        </w:r>
        <w:r w:rsidR="006F1688">
          <w:rPr>
            <w:noProof/>
            <w:webHidden/>
          </w:rPr>
          <w:instrText xml:space="preserve"> PAGEREF _Toc524448156 \h </w:instrText>
        </w:r>
        <w:r w:rsidR="006F1688">
          <w:rPr>
            <w:noProof/>
            <w:webHidden/>
          </w:rPr>
        </w:r>
        <w:r w:rsidR="006F1688">
          <w:rPr>
            <w:noProof/>
            <w:webHidden/>
          </w:rPr>
          <w:fldChar w:fldCharType="separate"/>
        </w:r>
        <w:r w:rsidR="006950EA">
          <w:rPr>
            <w:noProof/>
            <w:webHidden/>
          </w:rPr>
          <w:t>32</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7" w:history="1">
        <w:r w:rsidR="006F1688" w:rsidRPr="0039648D">
          <w:rPr>
            <w:rStyle w:val="a5"/>
            <w:rFonts w:ascii="宋体" w:hAnsi="宋体" w:cs="宋体"/>
            <w:noProof/>
          </w:rPr>
          <w:t>海洋世界探秘</w:t>
        </w:r>
        <w:r w:rsidR="006F1688">
          <w:rPr>
            <w:noProof/>
            <w:webHidden/>
          </w:rPr>
          <w:tab/>
        </w:r>
        <w:r w:rsidR="006F1688">
          <w:rPr>
            <w:noProof/>
            <w:webHidden/>
          </w:rPr>
          <w:fldChar w:fldCharType="begin"/>
        </w:r>
        <w:r w:rsidR="006F1688">
          <w:rPr>
            <w:noProof/>
            <w:webHidden/>
          </w:rPr>
          <w:instrText xml:space="preserve"> PAGEREF _Toc524448157 \h </w:instrText>
        </w:r>
        <w:r w:rsidR="006F1688">
          <w:rPr>
            <w:noProof/>
            <w:webHidden/>
          </w:rPr>
        </w:r>
        <w:r w:rsidR="006F1688">
          <w:rPr>
            <w:noProof/>
            <w:webHidden/>
          </w:rPr>
          <w:fldChar w:fldCharType="separate"/>
        </w:r>
        <w:r w:rsidR="006950EA">
          <w:rPr>
            <w:noProof/>
            <w:webHidden/>
          </w:rPr>
          <w:t>34</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8" w:history="1">
        <w:r w:rsidR="006F1688" w:rsidRPr="0039648D">
          <w:rPr>
            <w:rStyle w:val="a5"/>
            <w:rFonts w:ascii="宋体" w:hAnsi="宋体" w:cs="宋体"/>
            <w:noProof/>
          </w:rPr>
          <w:t>生命科技与人类生活</w:t>
        </w:r>
        <w:r w:rsidR="006F1688">
          <w:rPr>
            <w:noProof/>
            <w:webHidden/>
          </w:rPr>
          <w:tab/>
        </w:r>
        <w:r w:rsidR="006F1688">
          <w:rPr>
            <w:noProof/>
            <w:webHidden/>
          </w:rPr>
          <w:fldChar w:fldCharType="begin"/>
        </w:r>
        <w:r w:rsidR="006F1688">
          <w:rPr>
            <w:noProof/>
            <w:webHidden/>
          </w:rPr>
          <w:instrText xml:space="preserve"> PAGEREF _Toc524448158 \h </w:instrText>
        </w:r>
        <w:r w:rsidR="006F1688">
          <w:rPr>
            <w:noProof/>
            <w:webHidden/>
          </w:rPr>
        </w:r>
        <w:r w:rsidR="006F1688">
          <w:rPr>
            <w:noProof/>
            <w:webHidden/>
          </w:rPr>
          <w:fldChar w:fldCharType="separate"/>
        </w:r>
        <w:r w:rsidR="006950EA">
          <w:rPr>
            <w:noProof/>
            <w:webHidden/>
          </w:rPr>
          <w:t>36</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59" w:history="1">
        <w:r w:rsidR="006F1688" w:rsidRPr="0039648D">
          <w:rPr>
            <w:rStyle w:val="a5"/>
            <w:rFonts w:ascii="宋体" w:hAnsi="宋体" w:cs="宋体"/>
            <w:noProof/>
          </w:rPr>
          <w:t>海洋学导论</w:t>
        </w:r>
        <w:r w:rsidR="006F1688">
          <w:rPr>
            <w:noProof/>
            <w:webHidden/>
          </w:rPr>
          <w:tab/>
        </w:r>
        <w:r w:rsidR="006F1688">
          <w:rPr>
            <w:noProof/>
            <w:webHidden/>
          </w:rPr>
          <w:fldChar w:fldCharType="begin"/>
        </w:r>
        <w:r w:rsidR="006F1688">
          <w:rPr>
            <w:noProof/>
            <w:webHidden/>
          </w:rPr>
          <w:instrText xml:space="preserve"> PAGEREF _Toc524448159 \h </w:instrText>
        </w:r>
        <w:r w:rsidR="006F1688">
          <w:rPr>
            <w:noProof/>
            <w:webHidden/>
          </w:rPr>
        </w:r>
        <w:r w:rsidR="006F1688">
          <w:rPr>
            <w:noProof/>
            <w:webHidden/>
          </w:rPr>
          <w:fldChar w:fldCharType="separate"/>
        </w:r>
        <w:r w:rsidR="006950EA">
          <w:rPr>
            <w:noProof/>
            <w:webHidden/>
          </w:rPr>
          <w:t>38</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60" w:history="1">
        <w:r w:rsidR="006F1688" w:rsidRPr="0039648D">
          <w:rPr>
            <w:rStyle w:val="a5"/>
            <w:rFonts w:ascii="宋体" w:hAnsi="宋体" w:cs="宋体"/>
            <w:noProof/>
          </w:rPr>
          <w:t>走进纳米科学</w:t>
        </w:r>
        <w:r w:rsidR="006F1688">
          <w:rPr>
            <w:noProof/>
            <w:webHidden/>
          </w:rPr>
          <w:tab/>
        </w:r>
        <w:r w:rsidR="006F1688">
          <w:rPr>
            <w:noProof/>
            <w:webHidden/>
          </w:rPr>
          <w:fldChar w:fldCharType="begin"/>
        </w:r>
        <w:r w:rsidR="006F1688">
          <w:rPr>
            <w:noProof/>
            <w:webHidden/>
          </w:rPr>
          <w:instrText xml:space="preserve"> PAGEREF _Toc524448160 \h </w:instrText>
        </w:r>
        <w:r w:rsidR="006F1688">
          <w:rPr>
            <w:noProof/>
            <w:webHidden/>
          </w:rPr>
        </w:r>
        <w:r w:rsidR="006F1688">
          <w:rPr>
            <w:noProof/>
            <w:webHidden/>
          </w:rPr>
          <w:fldChar w:fldCharType="separate"/>
        </w:r>
        <w:r w:rsidR="006950EA">
          <w:rPr>
            <w:noProof/>
            <w:webHidden/>
          </w:rPr>
          <w:t>39</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61" w:history="1">
        <w:r w:rsidR="006F1688" w:rsidRPr="0039648D">
          <w:rPr>
            <w:rStyle w:val="a5"/>
            <w:noProof/>
          </w:rPr>
          <w:t>生物工程与生物经济</w:t>
        </w:r>
        <w:r w:rsidR="006F1688">
          <w:rPr>
            <w:noProof/>
            <w:webHidden/>
          </w:rPr>
          <w:tab/>
        </w:r>
        <w:r w:rsidR="006F1688">
          <w:rPr>
            <w:noProof/>
            <w:webHidden/>
          </w:rPr>
          <w:fldChar w:fldCharType="begin"/>
        </w:r>
        <w:r w:rsidR="006F1688">
          <w:rPr>
            <w:noProof/>
            <w:webHidden/>
          </w:rPr>
          <w:instrText xml:space="preserve"> PAGEREF _Toc524448161 \h </w:instrText>
        </w:r>
        <w:r w:rsidR="006F1688">
          <w:rPr>
            <w:noProof/>
            <w:webHidden/>
          </w:rPr>
        </w:r>
        <w:r w:rsidR="006F1688">
          <w:rPr>
            <w:noProof/>
            <w:webHidden/>
          </w:rPr>
          <w:fldChar w:fldCharType="separate"/>
        </w:r>
        <w:r w:rsidR="006950EA">
          <w:rPr>
            <w:noProof/>
            <w:webHidden/>
          </w:rPr>
          <w:t>40</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62" w:history="1">
        <w:r w:rsidR="006F1688" w:rsidRPr="0039648D">
          <w:rPr>
            <w:rStyle w:val="a5"/>
            <w:rFonts w:ascii="宋体" w:hAnsi="宋体" w:cs="宋体"/>
            <w:noProof/>
          </w:rPr>
          <w:t>材料美学</w:t>
        </w:r>
        <w:r w:rsidR="006F1688">
          <w:rPr>
            <w:noProof/>
            <w:webHidden/>
          </w:rPr>
          <w:tab/>
        </w:r>
        <w:r w:rsidR="006F1688">
          <w:rPr>
            <w:noProof/>
            <w:webHidden/>
          </w:rPr>
          <w:fldChar w:fldCharType="begin"/>
        </w:r>
        <w:r w:rsidR="006F1688">
          <w:rPr>
            <w:noProof/>
            <w:webHidden/>
          </w:rPr>
          <w:instrText xml:space="preserve"> PAGEREF _Toc524448162 \h </w:instrText>
        </w:r>
        <w:r w:rsidR="006F1688">
          <w:rPr>
            <w:noProof/>
            <w:webHidden/>
          </w:rPr>
        </w:r>
        <w:r w:rsidR="006F1688">
          <w:rPr>
            <w:noProof/>
            <w:webHidden/>
          </w:rPr>
          <w:fldChar w:fldCharType="separate"/>
        </w:r>
        <w:r w:rsidR="006950EA">
          <w:rPr>
            <w:noProof/>
            <w:webHidden/>
          </w:rPr>
          <w:t>41</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63" w:history="1">
        <w:r w:rsidR="006F1688" w:rsidRPr="0039648D">
          <w:rPr>
            <w:rStyle w:val="a5"/>
            <w:rFonts w:ascii="宋体" w:hAnsi="宋体"/>
            <w:noProof/>
          </w:rPr>
          <w:t>工程实践与科技创新I</w:t>
        </w:r>
        <w:r w:rsidR="006F1688">
          <w:rPr>
            <w:noProof/>
            <w:webHidden/>
          </w:rPr>
          <w:tab/>
        </w:r>
        <w:r w:rsidR="006F1688">
          <w:rPr>
            <w:noProof/>
            <w:webHidden/>
          </w:rPr>
          <w:fldChar w:fldCharType="begin"/>
        </w:r>
        <w:r w:rsidR="006F1688">
          <w:rPr>
            <w:noProof/>
            <w:webHidden/>
          </w:rPr>
          <w:instrText xml:space="preserve"> PAGEREF _Toc524448163 \h </w:instrText>
        </w:r>
        <w:r w:rsidR="006F1688">
          <w:rPr>
            <w:noProof/>
            <w:webHidden/>
          </w:rPr>
        </w:r>
        <w:r w:rsidR="006F1688">
          <w:rPr>
            <w:noProof/>
            <w:webHidden/>
          </w:rPr>
          <w:fldChar w:fldCharType="separate"/>
        </w:r>
        <w:r w:rsidR="006950EA">
          <w:rPr>
            <w:noProof/>
            <w:webHidden/>
          </w:rPr>
          <w:t>42</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64" w:history="1">
        <w:r w:rsidR="006F1688" w:rsidRPr="0039648D">
          <w:rPr>
            <w:rStyle w:val="a5"/>
            <w:rFonts w:ascii="宋体" w:hAnsi="宋体" w:cs="宋体"/>
            <w:noProof/>
          </w:rPr>
          <w:t>创新思维与现代设计</w:t>
        </w:r>
        <w:r w:rsidR="006F1688">
          <w:rPr>
            <w:noProof/>
            <w:webHidden/>
          </w:rPr>
          <w:tab/>
        </w:r>
        <w:r w:rsidR="006F1688">
          <w:rPr>
            <w:noProof/>
            <w:webHidden/>
          </w:rPr>
          <w:fldChar w:fldCharType="begin"/>
        </w:r>
        <w:r w:rsidR="006F1688">
          <w:rPr>
            <w:noProof/>
            <w:webHidden/>
          </w:rPr>
          <w:instrText xml:space="preserve"> PAGEREF _Toc524448164 \h </w:instrText>
        </w:r>
        <w:r w:rsidR="006F1688">
          <w:rPr>
            <w:noProof/>
            <w:webHidden/>
          </w:rPr>
        </w:r>
        <w:r w:rsidR="006F1688">
          <w:rPr>
            <w:noProof/>
            <w:webHidden/>
          </w:rPr>
          <w:fldChar w:fldCharType="separate"/>
        </w:r>
        <w:r w:rsidR="006950EA">
          <w:rPr>
            <w:noProof/>
            <w:webHidden/>
          </w:rPr>
          <w:t>43</w:t>
        </w:r>
        <w:r w:rsidR="006F1688">
          <w:rPr>
            <w:noProof/>
            <w:webHidden/>
          </w:rPr>
          <w:fldChar w:fldCharType="end"/>
        </w:r>
      </w:hyperlink>
    </w:p>
    <w:p w:rsidR="006F1688" w:rsidRDefault="00CC375C">
      <w:pPr>
        <w:pStyle w:val="32"/>
        <w:rPr>
          <w:rFonts w:asciiTheme="minorHAnsi" w:eastAsiaTheme="minorEastAsia" w:hAnsiTheme="minorHAnsi" w:cstheme="minorBidi"/>
          <w:noProof/>
          <w:kern w:val="2"/>
          <w:sz w:val="21"/>
        </w:rPr>
      </w:pPr>
      <w:hyperlink w:anchor="_Toc524448165" w:history="1">
        <w:r w:rsidR="006F1688" w:rsidRPr="0039648D">
          <w:rPr>
            <w:rStyle w:val="a5"/>
            <w:rFonts w:ascii="宋体" w:hAnsi="宋体"/>
            <w:noProof/>
          </w:rPr>
          <w:t>自然界中的混沌与分岔</w:t>
        </w:r>
        <w:r w:rsidR="006F1688">
          <w:rPr>
            <w:noProof/>
            <w:webHidden/>
          </w:rPr>
          <w:tab/>
        </w:r>
        <w:r w:rsidR="006F1688">
          <w:rPr>
            <w:noProof/>
            <w:webHidden/>
          </w:rPr>
          <w:fldChar w:fldCharType="begin"/>
        </w:r>
        <w:r w:rsidR="006F1688">
          <w:rPr>
            <w:noProof/>
            <w:webHidden/>
          </w:rPr>
          <w:instrText xml:space="preserve"> PAGEREF _Toc524448165 \h </w:instrText>
        </w:r>
        <w:r w:rsidR="006F1688">
          <w:rPr>
            <w:noProof/>
            <w:webHidden/>
          </w:rPr>
        </w:r>
        <w:r w:rsidR="006F1688">
          <w:rPr>
            <w:noProof/>
            <w:webHidden/>
          </w:rPr>
          <w:fldChar w:fldCharType="separate"/>
        </w:r>
        <w:r w:rsidR="006950EA">
          <w:rPr>
            <w:noProof/>
            <w:webHidden/>
          </w:rPr>
          <w:t>45</w:t>
        </w:r>
        <w:r w:rsidR="006F1688">
          <w:rPr>
            <w:noProof/>
            <w:webHidden/>
          </w:rPr>
          <w:fldChar w:fldCharType="end"/>
        </w:r>
      </w:hyperlink>
    </w:p>
    <w:p w:rsidR="006F1688" w:rsidRDefault="00CC375C">
      <w:pPr>
        <w:pStyle w:val="22"/>
        <w:rPr>
          <w:rFonts w:asciiTheme="minorHAnsi" w:eastAsiaTheme="minorEastAsia" w:hAnsiTheme="minorHAnsi" w:cstheme="minorBidi"/>
          <w:b w:val="0"/>
          <w:szCs w:val="22"/>
        </w:rPr>
      </w:pPr>
      <w:hyperlink w:anchor="_Toc524448166" w:history="1">
        <w:r w:rsidR="006F1688">
          <w:rPr>
            <w:rStyle w:val="a5"/>
            <w:rFonts w:cs="宋体"/>
            <w:kern w:val="0"/>
          </w:rPr>
          <w:t>通识教育核心课程开课信息汇总表</w:t>
        </w:r>
        <w:r w:rsidR="006F1688">
          <w:rPr>
            <w:webHidden/>
          </w:rPr>
          <w:tab/>
        </w:r>
        <w:r w:rsidR="006F1688">
          <w:rPr>
            <w:webHidden/>
          </w:rPr>
          <w:fldChar w:fldCharType="begin"/>
        </w:r>
        <w:r w:rsidR="006F1688">
          <w:rPr>
            <w:webHidden/>
          </w:rPr>
          <w:instrText xml:space="preserve"> PAGEREF _Toc524448166 \h </w:instrText>
        </w:r>
        <w:r w:rsidR="006F1688">
          <w:rPr>
            <w:webHidden/>
          </w:rPr>
        </w:r>
        <w:r w:rsidR="006F1688">
          <w:rPr>
            <w:webHidden/>
          </w:rPr>
          <w:fldChar w:fldCharType="separate"/>
        </w:r>
        <w:r w:rsidR="006950EA">
          <w:rPr>
            <w:webHidden/>
          </w:rPr>
          <w:t>46</w:t>
        </w:r>
        <w:r w:rsidR="006F1688">
          <w:rPr>
            <w:webHidden/>
          </w:rPr>
          <w:fldChar w:fldCharType="end"/>
        </w:r>
      </w:hyperlink>
    </w:p>
    <w:p w:rsidR="006F1688" w:rsidRDefault="00CC375C">
      <w:pPr>
        <w:pStyle w:val="22"/>
        <w:rPr>
          <w:rFonts w:asciiTheme="minorHAnsi" w:eastAsiaTheme="minorEastAsia" w:hAnsiTheme="minorHAnsi" w:cstheme="minorBidi"/>
          <w:b w:val="0"/>
          <w:szCs w:val="22"/>
        </w:rPr>
      </w:pPr>
      <w:hyperlink w:anchor="_Toc524448167" w:history="1">
        <w:r w:rsidR="006F1688" w:rsidRPr="0039648D">
          <w:rPr>
            <w:rStyle w:val="a5"/>
          </w:rPr>
          <w:t>通识核心课程学分修读要求（2018）</w:t>
        </w:r>
        <w:r w:rsidR="006F1688">
          <w:rPr>
            <w:webHidden/>
          </w:rPr>
          <w:tab/>
        </w:r>
        <w:r w:rsidR="006F1688">
          <w:rPr>
            <w:webHidden/>
          </w:rPr>
          <w:fldChar w:fldCharType="begin"/>
        </w:r>
        <w:r w:rsidR="006F1688">
          <w:rPr>
            <w:webHidden/>
          </w:rPr>
          <w:instrText xml:space="preserve"> PAGEREF _Toc524448167 \h </w:instrText>
        </w:r>
        <w:r w:rsidR="006F1688">
          <w:rPr>
            <w:webHidden/>
          </w:rPr>
        </w:r>
        <w:r w:rsidR="006F1688">
          <w:rPr>
            <w:webHidden/>
          </w:rPr>
          <w:fldChar w:fldCharType="separate"/>
        </w:r>
        <w:r w:rsidR="006950EA">
          <w:rPr>
            <w:webHidden/>
          </w:rPr>
          <w:t>53</w:t>
        </w:r>
        <w:r w:rsidR="006F1688">
          <w:rPr>
            <w:webHidden/>
          </w:rPr>
          <w:fldChar w:fldCharType="end"/>
        </w:r>
      </w:hyperlink>
    </w:p>
    <w:p w:rsidR="006200AF" w:rsidRPr="00AB7515" w:rsidRDefault="006200AF" w:rsidP="006200AF">
      <w:pPr>
        <w:spacing w:line="280" w:lineRule="exact"/>
        <w:rPr>
          <w:sz w:val="32"/>
          <w:szCs w:val="32"/>
        </w:rPr>
      </w:pPr>
      <w:r w:rsidRPr="00F92D50">
        <w:rPr>
          <w:sz w:val="32"/>
          <w:szCs w:val="32"/>
        </w:rPr>
        <w:fldChar w:fldCharType="end"/>
      </w:r>
    </w:p>
    <w:p w:rsidR="006200AF" w:rsidRDefault="006200AF" w:rsidP="006200AF">
      <w:pPr>
        <w:jc w:val="center"/>
        <w:outlineLvl w:val="0"/>
        <w:rPr>
          <w:b/>
          <w:sz w:val="32"/>
          <w:szCs w:val="32"/>
        </w:rPr>
      </w:pPr>
      <w:r>
        <w:rPr>
          <w:b/>
          <w:sz w:val="32"/>
          <w:szCs w:val="32"/>
        </w:rPr>
        <w:br w:type="page"/>
      </w:r>
      <w:bookmarkStart w:id="2" w:name="_Toc462056638"/>
      <w:bookmarkStart w:id="3" w:name="_Toc524448129"/>
      <w:r>
        <w:rPr>
          <w:rFonts w:hint="eastAsia"/>
          <w:b/>
          <w:sz w:val="32"/>
          <w:szCs w:val="32"/>
        </w:rPr>
        <w:lastRenderedPageBreak/>
        <w:t>说</w:t>
      </w:r>
      <w:r>
        <w:rPr>
          <w:rFonts w:hint="eastAsia"/>
          <w:b/>
          <w:sz w:val="32"/>
          <w:szCs w:val="32"/>
        </w:rPr>
        <w:t xml:space="preserve">  </w:t>
      </w:r>
      <w:r>
        <w:rPr>
          <w:b/>
          <w:sz w:val="32"/>
          <w:szCs w:val="32"/>
        </w:rPr>
        <w:t xml:space="preserve">  </w:t>
      </w:r>
      <w:r>
        <w:rPr>
          <w:rFonts w:hint="eastAsia"/>
          <w:b/>
          <w:sz w:val="32"/>
          <w:szCs w:val="32"/>
        </w:rPr>
        <w:t xml:space="preserve"> </w:t>
      </w:r>
      <w:r>
        <w:rPr>
          <w:rFonts w:hint="eastAsia"/>
          <w:b/>
          <w:sz w:val="32"/>
          <w:szCs w:val="32"/>
        </w:rPr>
        <w:t>明</w:t>
      </w:r>
      <w:bookmarkEnd w:id="2"/>
      <w:bookmarkEnd w:id="3"/>
    </w:p>
    <w:p w:rsidR="006200AF" w:rsidRPr="009B0D27" w:rsidRDefault="006200AF" w:rsidP="006200AF">
      <w:pPr>
        <w:pStyle w:val="2"/>
        <w:spacing w:before="0" w:after="0" w:line="400" w:lineRule="exact"/>
        <w:rPr>
          <w:sz w:val="21"/>
          <w:szCs w:val="21"/>
        </w:rPr>
      </w:pPr>
      <w:bookmarkStart w:id="4" w:name="_Toc462056639"/>
      <w:bookmarkStart w:id="5" w:name="_Toc524448130"/>
      <w:r w:rsidRPr="00C921F6">
        <w:rPr>
          <w:rFonts w:hint="eastAsia"/>
          <w:sz w:val="21"/>
          <w:szCs w:val="21"/>
        </w:rPr>
        <w:t>一．</w:t>
      </w:r>
      <w:r>
        <w:rPr>
          <w:rFonts w:hint="eastAsia"/>
          <w:sz w:val="21"/>
          <w:szCs w:val="21"/>
        </w:rPr>
        <w:t>通识教育与</w:t>
      </w:r>
      <w:r w:rsidRPr="00C921F6">
        <w:rPr>
          <w:rFonts w:hint="eastAsia"/>
          <w:sz w:val="21"/>
          <w:szCs w:val="21"/>
        </w:rPr>
        <w:t>通识教育核心课程</w:t>
      </w:r>
      <w:bookmarkEnd w:id="4"/>
      <w:bookmarkEnd w:id="5"/>
    </w:p>
    <w:p w:rsidR="006200AF" w:rsidRDefault="006200AF" w:rsidP="006200AF">
      <w:pPr>
        <w:spacing w:line="400" w:lineRule="exact"/>
        <w:ind w:firstLine="435"/>
        <w:rPr>
          <w:color w:val="000000"/>
          <w:szCs w:val="21"/>
        </w:rPr>
      </w:pPr>
      <w:r w:rsidRPr="0019701C">
        <w:rPr>
          <w:color w:val="000000"/>
          <w:szCs w:val="21"/>
        </w:rPr>
        <w:t>通识教育是指面向不同学科背景学</w:t>
      </w:r>
      <w:r w:rsidRPr="005C5798">
        <w:rPr>
          <w:color w:val="000000"/>
          <w:szCs w:val="21"/>
        </w:rPr>
        <w:t>生开展的，着力于教育对象精神成长、能力提高和知识结构优化的非专业教育，其目的是把学生培养成和谐发展的人。</w:t>
      </w:r>
    </w:p>
    <w:p w:rsidR="006200AF" w:rsidRDefault="006200AF" w:rsidP="006200AF">
      <w:pPr>
        <w:spacing w:line="400" w:lineRule="exact"/>
        <w:ind w:firstLine="435"/>
        <w:rPr>
          <w:color w:val="000000"/>
          <w:szCs w:val="21"/>
        </w:rPr>
      </w:pPr>
      <w:r w:rsidRPr="005C5798">
        <w:rPr>
          <w:rFonts w:hint="eastAsia"/>
          <w:color w:val="000000"/>
          <w:szCs w:val="21"/>
        </w:rPr>
        <w:t>我校</w:t>
      </w:r>
      <w:r>
        <w:rPr>
          <w:rFonts w:hint="eastAsia"/>
          <w:color w:val="000000"/>
          <w:szCs w:val="21"/>
        </w:rPr>
        <w:t>将本科教育定位为与</w:t>
      </w:r>
      <w:r w:rsidRPr="005C5798">
        <w:rPr>
          <w:rFonts w:hint="eastAsia"/>
          <w:color w:val="000000"/>
          <w:szCs w:val="21"/>
        </w:rPr>
        <w:t>通识教育</w:t>
      </w:r>
      <w:r>
        <w:rPr>
          <w:rFonts w:hint="eastAsia"/>
          <w:color w:val="000000"/>
          <w:szCs w:val="21"/>
        </w:rPr>
        <w:t>相结合</w:t>
      </w:r>
      <w:r w:rsidRPr="005C5798">
        <w:rPr>
          <w:rFonts w:hint="eastAsia"/>
          <w:color w:val="000000"/>
          <w:szCs w:val="21"/>
        </w:rPr>
        <w:t>的宽口径专业教育。</w:t>
      </w:r>
      <w:r>
        <w:rPr>
          <w:rFonts w:hint="eastAsia"/>
          <w:color w:val="000000"/>
          <w:szCs w:val="21"/>
        </w:rPr>
        <w:t>多年来，为摆脱狭窄的专业教育，培养更多全面发展的人才，开展了一系列的通识教育探索，并从</w:t>
      </w:r>
      <w:r>
        <w:rPr>
          <w:rFonts w:hint="eastAsia"/>
          <w:color w:val="000000"/>
          <w:szCs w:val="21"/>
        </w:rPr>
        <w:t>2009</w:t>
      </w:r>
      <w:r>
        <w:rPr>
          <w:rFonts w:hint="eastAsia"/>
          <w:color w:val="000000"/>
          <w:szCs w:val="21"/>
        </w:rPr>
        <w:t>级开始，推出通识教育核心课程。</w:t>
      </w:r>
    </w:p>
    <w:p w:rsidR="006200AF" w:rsidRDefault="006200AF" w:rsidP="006200AF">
      <w:pPr>
        <w:spacing w:line="400" w:lineRule="exact"/>
        <w:ind w:firstLine="435"/>
        <w:rPr>
          <w:rFonts w:ascii="宋体" w:hAnsi="宋体"/>
          <w:color w:val="000000"/>
          <w:szCs w:val="21"/>
        </w:rPr>
      </w:pPr>
    </w:p>
    <w:p w:rsidR="006200AF" w:rsidRPr="00C921F6" w:rsidRDefault="006200AF" w:rsidP="006200AF">
      <w:pPr>
        <w:pStyle w:val="2"/>
        <w:spacing w:before="0" w:after="0" w:line="400" w:lineRule="exact"/>
        <w:rPr>
          <w:sz w:val="21"/>
          <w:szCs w:val="21"/>
        </w:rPr>
      </w:pPr>
      <w:bookmarkStart w:id="6" w:name="_Toc462056640"/>
      <w:bookmarkStart w:id="7" w:name="_Toc524448131"/>
      <w:r w:rsidRPr="00C921F6">
        <w:rPr>
          <w:rFonts w:hint="eastAsia"/>
          <w:sz w:val="21"/>
          <w:szCs w:val="21"/>
        </w:rPr>
        <w:t>二．通识教育核心课程的分类</w:t>
      </w:r>
      <w:bookmarkEnd w:id="6"/>
      <w:bookmarkEnd w:id="7"/>
    </w:p>
    <w:p w:rsidR="006200AF" w:rsidRDefault="006200AF" w:rsidP="006200AF">
      <w:pPr>
        <w:spacing w:line="400" w:lineRule="exact"/>
        <w:ind w:firstLine="435"/>
        <w:rPr>
          <w:szCs w:val="21"/>
        </w:rPr>
      </w:pPr>
      <w:r>
        <w:rPr>
          <w:rFonts w:hint="eastAsia"/>
          <w:szCs w:val="21"/>
        </w:rPr>
        <w:t>我校的通识教育课程包括通识教育核心课程和任意选修课程，以及思政课、外语、军事理论、体育等必修课程。另设通识教育实践课程。</w:t>
      </w:r>
    </w:p>
    <w:p w:rsidR="006200AF" w:rsidRDefault="006200AF" w:rsidP="006200AF">
      <w:pPr>
        <w:spacing w:line="400" w:lineRule="exact"/>
        <w:ind w:firstLine="435"/>
        <w:rPr>
          <w:color w:val="000000"/>
          <w:szCs w:val="21"/>
        </w:rPr>
      </w:pPr>
      <w:r>
        <w:rPr>
          <w:rFonts w:hint="eastAsia"/>
          <w:szCs w:val="21"/>
        </w:rPr>
        <w:t>其中，通识教育核心课程自</w:t>
      </w:r>
      <w:r>
        <w:rPr>
          <w:rFonts w:hint="eastAsia"/>
          <w:szCs w:val="21"/>
        </w:rPr>
        <w:t>2016</w:t>
      </w:r>
      <w:r>
        <w:rPr>
          <w:rFonts w:hint="eastAsia"/>
          <w:szCs w:val="21"/>
        </w:rPr>
        <w:t>级起分为校通识核心课程和院系通识核心课程，总学分为</w:t>
      </w:r>
      <w:r>
        <w:rPr>
          <w:rFonts w:hint="eastAsia"/>
          <w:szCs w:val="21"/>
        </w:rPr>
        <w:t>12</w:t>
      </w:r>
      <w:r>
        <w:rPr>
          <w:rFonts w:hint="eastAsia"/>
          <w:color w:val="000000"/>
          <w:szCs w:val="21"/>
        </w:rPr>
        <w:t>。院系可在</w:t>
      </w:r>
      <w:r>
        <w:rPr>
          <w:rFonts w:hint="eastAsia"/>
          <w:color w:val="000000"/>
          <w:szCs w:val="21"/>
        </w:rPr>
        <w:t>12</w:t>
      </w:r>
      <w:r>
        <w:rPr>
          <w:rFonts w:hint="eastAsia"/>
          <w:color w:val="000000"/>
          <w:szCs w:val="21"/>
        </w:rPr>
        <w:t>学分内设置</w:t>
      </w:r>
      <w:r>
        <w:rPr>
          <w:rFonts w:hint="eastAsia"/>
          <w:color w:val="000000"/>
          <w:szCs w:val="21"/>
        </w:rPr>
        <w:t>1-2</w:t>
      </w:r>
      <w:r>
        <w:rPr>
          <w:rFonts w:hint="eastAsia"/>
          <w:color w:val="000000"/>
          <w:szCs w:val="21"/>
        </w:rPr>
        <w:t>门（</w:t>
      </w:r>
      <w:r>
        <w:rPr>
          <w:rFonts w:hint="eastAsia"/>
          <w:color w:val="000000"/>
          <w:szCs w:val="21"/>
        </w:rPr>
        <w:t>2-4</w:t>
      </w:r>
      <w:r>
        <w:rPr>
          <w:rFonts w:hint="eastAsia"/>
          <w:color w:val="000000"/>
          <w:szCs w:val="21"/>
        </w:rPr>
        <w:t>学分）院系通识核心课程，供本院系专业学生修读，其余学分在校通识核心课程中修读。</w:t>
      </w:r>
    </w:p>
    <w:p w:rsidR="006200AF" w:rsidRDefault="006200AF" w:rsidP="006200AF">
      <w:pPr>
        <w:spacing w:line="400" w:lineRule="exact"/>
        <w:ind w:firstLine="435"/>
        <w:rPr>
          <w:szCs w:val="21"/>
        </w:rPr>
      </w:pPr>
      <w:r>
        <w:rPr>
          <w:rFonts w:hint="eastAsia"/>
          <w:color w:val="000000"/>
          <w:szCs w:val="21"/>
        </w:rPr>
        <w:t>校通识教育核心课程分</w:t>
      </w:r>
      <w:r>
        <w:rPr>
          <w:rFonts w:hint="eastAsia"/>
          <w:szCs w:val="21"/>
        </w:rPr>
        <w:t>为人文学科、社会科学、自然科学、工程科学与技术四个模块。强调在予学生以均衡训练的基础上，打通四模块。</w:t>
      </w:r>
    </w:p>
    <w:p w:rsidR="006200AF" w:rsidRDefault="006200AF" w:rsidP="006200AF">
      <w:pPr>
        <w:spacing w:line="400" w:lineRule="exact"/>
        <w:ind w:firstLine="435"/>
        <w:rPr>
          <w:szCs w:val="21"/>
        </w:rPr>
      </w:pPr>
      <w:r>
        <w:rPr>
          <w:rFonts w:hint="eastAsia"/>
          <w:szCs w:val="21"/>
        </w:rPr>
        <w:t>课程归属模块以系统中的设定为准。</w:t>
      </w:r>
    </w:p>
    <w:p w:rsidR="006200AF" w:rsidRDefault="006200AF" w:rsidP="006200AF">
      <w:pPr>
        <w:pStyle w:val="2"/>
        <w:spacing w:before="0" w:after="0" w:line="400" w:lineRule="exact"/>
        <w:rPr>
          <w:sz w:val="21"/>
          <w:szCs w:val="21"/>
        </w:rPr>
      </w:pPr>
      <w:bookmarkStart w:id="8" w:name="_Toc462056641"/>
      <w:bookmarkStart w:id="9" w:name="_Toc524448132"/>
      <w:r w:rsidRPr="005E3847">
        <w:rPr>
          <w:rFonts w:hint="eastAsia"/>
          <w:sz w:val="21"/>
          <w:szCs w:val="21"/>
        </w:rPr>
        <w:lastRenderedPageBreak/>
        <w:t>三．</w:t>
      </w:r>
      <w:r>
        <w:rPr>
          <w:rFonts w:hint="eastAsia"/>
          <w:sz w:val="21"/>
          <w:szCs w:val="21"/>
        </w:rPr>
        <w:t>通识教育核心课程学分分布</w:t>
      </w:r>
      <w:bookmarkEnd w:id="8"/>
      <w:bookmarkEnd w:id="9"/>
    </w:p>
    <w:p w:rsidR="006200AF" w:rsidRDefault="006200AF" w:rsidP="006200AF">
      <w:pPr>
        <w:spacing w:line="400" w:lineRule="exact"/>
        <w:ind w:firstLineChars="200" w:firstLine="420"/>
        <w:rPr>
          <w:szCs w:val="21"/>
        </w:rPr>
      </w:pPr>
      <w:r>
        <w:rPr>
          <w:rFonts w:hint="eastAsia"/>
          <w:szCs w:val="21"/>
        </w:rPr>
        <w:t>除院系通识核心课程属相关专业必修外，各专业学生须修满以下表格中各模块规定的课程（学分），其余课程（学分）可在人文学科、社会科学、自然科学、工程科学与技术</w:t>
      </w:r>
      <w:r>
        <w:rPr>
          <w:rFonts w:hint="eastAsia"/>
          <w:szCs w:val="21"/>
        </w:rPr>
        <w:t>4</w:t>
      </w:r>
      <w:r>
        <w:rPr>
          <w:rFonts w:hint="eastAsia"/>
          <w:szCs w:val="21"/>
        </w:rPr>
        <w:t>个模块中任意选修。具体要求详见下表（若院系</w:t>
      </w:r>
      <w:r>
        <w:rPr>
          <w:rFonts w:hint="eastAsia"/>
          <w:szCs w:val="21"/>
        </w:rPr>
        <w:t>/</w:t>
      </w:r>
      <w:r>
        <w:rPr>
          <w:rFonts w:hint="eastAsia"/>
          <w:szCs w:val="21"/>
        </w:rPr>
        <w:t>专业对此有所调整，以调整后的规定为准）：</w:t>
      </w:r>
    </w:p>
    <w:tbl>
      <w:tblPr>
        <w:tblW w:w="6380" w:type="dxa"/>
        <w:tblInd w:w="-436" w:type="dxa"/>
        <w:tblLook w:val="04A0" w:firstRow="1" w:lastRow="0" w:firstColumn="1" w:lastColumn="0" w:noHBand="0" w:noVBand="1"/>
      </w:tblPr>
      <w:tblGrid>
        <w:gridCol w:w="710"/>
        <w:gridCol w:w="1276"/>
        <w:gridCol w:w="850"/>
        <w:gridCol w:w="709"/>
        <w:gridCol w:w="709"/>
        <w:gridCol w:w="708"/>
        <w:gridCol w:w="709"/>
        <w:gridCol w:w="709"/>
      </w:tblGrid>
      <w:tr w:rsidR="0012355F" w:rsidRPr="00937A1D" w:rsidTr="0012355F">
        <w:trPr>
          <w:trHeight w:val="1035"/>
        </w:trPr>
        <w:tc>
          <w:tcPr>
            <w:tcW w:w="710" w:type="dxa"/>
            <w:tcBorders>
              <w:top w:val="single" w:sz="8" w:space="0" w:color="E1EDF2"/>
              <w:left w:val="single" w:sz="8" w:space="0" w:color="E1EDF2"/>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学院</w:t>
            </w:r>
          </w:p>
        </w:tc>
        <w:tc>
          <w:tcPr>
            <w:tcW w:w="1276"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专业类名称</w:t>
            </w:r>
          </w:p>
        </w:tc>
        <w:tc>
          <w:tcPr>
            <w:tcW w:w="850"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总学分</w:t>
            </w:r>
          </w:p>
        </w:tc>
        <w:tc>
          <w:tcPr>
            <w:tcW w:w="709"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人文学科</w:t>
            </w:r>
          </w:p>
        </w:tc>
        <w:tc>
          <w:tcPr>
            <w:tcW w:w="709"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社会科学</w:t>
            </w:r>
          </w:p>
        </w:tc>
        <w:tc>
          <w:tcPr>
            <w:tcW w:w="708"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自然科学</w:t>
            </w:r>
          </w:p>
        </w:tc>
        <w:tc>
          <w:tcPr>
            <w:tcW w:w="709"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工程技术</w:t>
            </w:r>
          </w:p>
        </w:tc>
        <w:tc>
          <w:tcPr>
            <w:tcW w:w="709" w:type="dxa"/>
            <w:tcBorders>
              <w:top w:val="single" w:sz="8" w:space="0" w:color="E1EDF2"/>
              <w:left w:val="nil"/>
              <w:bottom w:val="single" w:sz="8" w:space="0" w:color="E1EDF2"/>
              <w:right w:val="single" w:sz="8" w:space="0" w:color="E1EDF2"/>
            </w:tcBorders>
            <w:shd w:val="clear" w:color="000000" w:fill="507CD1"/>
            <w:vAlign w:val="center"/>
            <w:hideMark/>
          </w:tcPr>
          <w:p w:rsidR="0012355F" w:rsidRPr="00937A1D" w:rsidRDefault="0012355F"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院系通识</w:t>
            </w:r>
          </w:p>
        </w:tc>
      </w:tr>
      <w:tr w:rsidR="0012355F" w:rsidRPr="00937A1D" w:rsidTr="0012355F">
        <w:trPr>
          <w:trHeight w:val="68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船建</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海洋工程与土建类</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r>
      <w:tr w:rsidR="0012355F" w:rsidRPr="00937A1D" w:rsidTr="0012355F">
        <w:trPr>
          <w:trHeight w:val="482"/>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机</w:t>
            </w:r>
            <w:r w:rsidRPr="00937A1D">
              <w:rPr>
                <w:rFonts w:ascii="等线" w:eastAsia="等线" w:hAnsi="等线" w:cs="宋体" w:hint="eastAsia"/>
                <w:color w:val="003399"/>
                <w:kern w:val="0"/>
                <w:sz w:val="20"/>
                <w:szCs w:val="20"/>
              </w:rPr>
              <w:t>动</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机械类</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3</w:t>
            </w:r>
          </w:p>
        </w:tc>
      </w:tr>
      <w:tr w:rsidR="0012355F" w:rsidRPr="00937A1D" w:rsidTr="0012355F">
        <w:trPr>
          <w:trHeight w:val="547"/>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机</w:t>
            </w:r>
            <w:r w:rsidRPr="00937A1D">
              <w:rPr>
                <w:rFonts w:ascii="等线" w:eastAsia="等线" w:hAnsi="等线" w:cs="宋体" w:hint="eastAsia"/>
                <w:color w:val="003399"/>
                <w:kern w:val="0"/>
                <w:sz w:val="20"/>
                <w:szCs w:val="20"/>
              </w:rPr>
              <w:t>动</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工科平台</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54"/>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机</w:t>
            </w:r>
            <w:r w:rsidRPr="00937A1D">
              <w:rPr>
                <w:rFonts w:ascii="等线" w:eastAsia="等线" w:hAnsi="等线" w:cs="宋体" w:hint="eastAsia"/>
                <w:color w:val="003399"/>
                <w:kern w:val="0"/>
                <w:sz w:val="20"/>
                <w:szCs w:val="20"/>
              </w:rPr>
              <w:t>动</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核工程与核技术专业</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3</w:t>
            </w:r>
          </w:p>
        </w:tc>
      </w:tr>
      <w:tr w:rsidR="0012355F" w:rsidRPr="00937A1D" w:rsidTr="0012355F">
        <w:trPr>
          <w:trHeight w:val="606"/>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机</w:t>
            </w:r>
            <w:r w:rsidRPr="00937A1D">
              <w:rPr>
                <w:rFonts w:ascii="等线" w:eastAsia="等线" w:hAnsi="等线" w:cs="宋体" w:hint="eastAsia"/>
                <w:color w:val="003399"/>
                <w:kern w:val="0"/>
                <w:sz w:val="20"/>
                <w:szCs w:val="20"/>
              </w:rPr>
              <w:t>动</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机械类(国际化试点班)</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3</w:t>
            </w:r>
          </w:p>
        </w:tc>
      </w:tr>
      <w:tr w:rsidR="0012355F" w:rsidRPr="00937A1D" w:rsidTr="0012355F">
        <w:trPr>
          <w:trHeight w:val="531"/>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电</w:t>
            </w:r>
            <w:r w:rsidRPr="00937A1D">
              <w:rPr>
                <w:rFonts w:ascii="等线" w:eastAsia="等线" w:hAnsi="等线" w:cs="宋体" w:hint="eastAsia"/>
                <w:color w:val="003399"/>
                <w:kern w:val="0"/>
                <w:sz w:val="20"/>
                <w:szCs w:val="20"/>
              </w:rPr>
              <w:t>信</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电气信息类</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r>
      <w:tr w:rsidR="0012355F" w:rsidRPr="00937A1D" w:rsidTr="0012355F">
        <w:trPr>
          <w:trHeight w:val="708"/>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电</w:t>
            </w:r>
            <w:r w:rsidRPr="00937A1D">
              <w:rPr>
                <w:rFonts w:ascii="等线" w:eastAsia="等线" w:hAnsi="等线" w:cs="宋体" w:hint="eastAsia"/>
                <w:color w:val="003399"/>
                <w:kern w:val="0"/>
                <w:sz w:val="20"/>
                <w:szCs w:val="20"/>
              </w:rPr>
              <w:t>信</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电子信息科学类</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8</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818"/>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材料</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材料科学与工程类</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8"/>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数学</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数学与应用数学</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4"/>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物理</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物理学类</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5"/>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生命</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基地班</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r>
      <w:tr w:rsidR="0012355F" w:rsidRPr="00937A1D" w:rsidTr="0012355F">
        <w:trPr>
          <w:trHeight w:val="685"/>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生医</w:t>
            </w:r>
            <w:r w:rsidRPr="00937A1D">
              <w:rPr>
                <w:rFonts w:ascii="等线" w:eastAsia="等线" w:hAnsi="等线" w:cs="宋体" w:hint="eastAsia"/>
                <w:color w:val="003399"/>
                <w:kern w:val="0"/>
                <w:sz w:val="20"/>
                <w:szCs w:val="20"/>
              </w:rPr>
              <w:t>工</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生物医学工程</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w:t>
            </w:r>
          </w:p>
        </w:tc>
      </w:tr>
      <w:tr w:rsidR="0012355F" w:rsidRPr="00937A1D" w:rsidTr="0012355F">
        <w:trPr>
          <w:trHeight w:val="96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人文</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汉语言文学(中外文化交流)</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714"/>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化工</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自然科学试验班</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0"/>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经</w:t>
            </w:r>
            <w:r w:rsidRPr="00937A1D">
              <w:rPr>
                <w:rFonts w:ascii="等线" w:eastAsia="等线" w:hAnsi="等线" w:cs="宋体" w:hint="eastAsia"/>
                <w:color w:val="003399"/>
                <w:kern w:val="0"/>
                <w:sz w:val="20"/>
                <w:szCs w:val="20"/>
              </w:rPr>
              <w:t>管</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国际经济与贸易</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846"/>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经</w:t>
            </w:r>
            <w:r w:rsidRPr="00937A1D">
              <w:rPr>
                <w:rFonts w:ascii="等线" w:eastAsia="等线" w:hAnsi="等线" w:cs="宋体" w:hint="eastAsia"/>
                <w:color w:val="003399"/>
                <w:kern w:val="0"/>
                <w:sz w:val="20"/>
                <w:szCs w:val="20"/>
              </w:rPr>
              <w:t>管</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经济管理试验班</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75"/>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国务学</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行政管理</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56"/>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外</w:t>
            </w:r>
            <w:r w:rsidRPr="00937A1D">
              <w:rPr>
                <w:rFonts w:ascii="等线" w:eastAsia="等线" w:hAnsi="等线" w:cs="宋体" w:hint="eastAsia"/>
                <w:color w:val="003399"/>
                <w:kern w:val="0"/>
                <w:sz w:val="20"/>
                <w:szCs w:val="20"/>
              </w:rPr>
              <w:t>语</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英语</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4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外</w:t>
            </w:r>
            <w:r w:rsidRPr="00937A1D">
              <w:rPr>
                <w:rFonts w:ascii="等线" w:eastAsia="等线" w:hAnsi="等线" w:cs="宋体" w:hint="eastAsia"/>
                <w:color w:val="003399"/>
                <w:kern w:val="0"/>
                <w:sz w:val="20"/>
                <w:szCs w:val="20"/>
              </w:rPr>
              <w:t>语</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德语</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30"/>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Pr>
                <w:rFonts w:ascii="等线" w:eastAsia="等线" w:hAnsi="等线" w:cs="宋体" w:hint="eastAsia"/>
                <w:color w:val="003399"/>
                <w:kern w:val="0"/>
                <w:sz w:val="20"/>
                <w:szCs w:val="20"/>
              </w:rPr>
              <w:t>外</w:t>
            </w:r>
            <w:r w:rsidRPr="00937A1D">
              <w:rPr>
                <w:rFonts w:ascii="等线" w:eastAsia="等线" w:hAnsi="等线" w:cs="宋体" w:hint="eastAsia"/>
                <w:color w:val="003399"/>
                <w:kern w:val="0"/>
                <w:sz w:val="20"/>
                <w:szCs w:val="20"/>
              </w:rPr>
              <w:t>语</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日语</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708"/>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农业</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环境生态与生物技术类</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77"/>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环境</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环境科学与工程</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5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5"/>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药学类</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5"/>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法学</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法学</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85"/>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媒体</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传播学</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67"/>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媒体</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文化产业管理</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33"/>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媒体</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广播电视编导</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69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航空</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航空航天工程</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3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工业设计</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47"/>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建筑学</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55"/>
        </w:trPr>
        <w:tc>
          <w:tcPr>
            <w:tcW w:w="710" w:type="dxa"/>
            <w:tcBorders>
              <w:top w:val="single" w:sz="8" w:space="0" w:color="E1EDF2"/>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w:t>
            </w:r>
          </w:p>
        </w:tc>
        <w:tc>
          <w:tcPr>
            <w:tcW w:w="1276"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园林</w:t>
            </w:r>
          </w:p>
        </w:tc>
        <w:tc>
          <w:tcPr>
            <w:tcW w:w="850"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single" w:sz="8" w:space="0" w:color="E1EDF2"/>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12355F" w:rsidRPr="00937A1D" w:rsidTr="0012355F">
        <w:trPr>
          <w:trHeight w:val="549"/>
        </w:trPr>
        <w:tc>
          <w:tcPr>
            <w:tcW w:w="710" w:type="dxa"/>
            <w:tcBorders>
              <w:top w:val="nil"/>
              <w:left w:val="single" w:sz="8" w:space="0" w:color="E1EDF2"/>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w:t>
            </w:r>
          </w:p>
        </w:tc>
        <w:tc>
          <w:tcPr>
            <w:tcW w:w="1276"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视觉传达设计</w:t>
            </w:r>
          </w:p>
        </w:tc>
        <w:tc>
          <w:tcPr>
            <w:tcW w:w="850"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8"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709" w:type="dxa"/>
            <w:tcBorders>
              <w:top w:val="nil"/>
              <w:left w:val="nil"/>
              <w:bottom w:val="single" w:sz="8" w:space="0" w:color="E1EDF2"/>
              <w:right w:val="single" w:sz="8" w:space="0" w:color="E1EDF2"/>
            </w:tcBorders>
            <w:shd w:val="clear" w:color="auto" w:fill="auto"/>
            <w:vAlign w:val="center"/>
            <w:hideMark/>
          </w:tcPr>
          <w:p w:rsidR="0012355F" w:rsidRPr="00937A1D" w:rsidRDefault="0012355F"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bl>
    <w:p w:rsidR="006200AF" w:rsidRDefault="006200AF" w:rsidP="006200AF">
      <w:pPr>
        <w:spacing w:line="360" w:lineRule="exact"/>
        <w:rPr>
          <w:szCs w:val="21"/>
        </w:rPr>
      </w:pPr>
      <w:r>
        <w:rPr>
          <w:rFonts w:hint="eastAsia"/>
          <w:szCs w:val="21"/>
        </w:rPr>
        <w:t>注：</w:t>
      </w:r>
    </w:p>
    <w:p w:rsidR="006200AF" w:rsidRDefault="006200AF" w:rsidP="006200AF">
      <w:pPr>
        <w:numPr>
          <w:ilvl w:val="0"/>
          <w:numId w:val="1"/>
        </w:numPr>
        <w:spacing w:line="360" w:lineRule="exact"/>
      </w:pPr>
      <w:r>
        <w:rPr>
          <w:rFonts w:hint="eastAsia"/>
        </w:rPr>
        <w:t>船舶与海洋工程方向、轮机工程方向、交通运输工程、土木</w:t>
      </w:r>
      <w:r>
        <w:rPr>
          <w:rFonts w:hint="eastAsia"/>
        </w:rPr>
        <w:lastRenderedPageBreak/>
        <w:t>工程、工程力学专业的院系通识核心课程为“工程经济学（</w:t>
      </w:r>
      <w:r>
        <w:rPr>
          <w:rFonts w:hint="eastAsia"/>
        </w:rPr>
        <w:t>2</w:t>
      </w:r>
      <w:r>
        <w:rPr>
          <w:rFonts w:hint="eastAsia"/>
        </w:rPr>
        <w:t>学分）”。</w:t>
      </w:r>
    </w:p>
    <w:p w:rsidR="006200AF" w:rsidRDefault="006200AF" w:rsidP="006200AF">
      <w:pPr>
        <w:numPr>
          <w:ilvl w:val="0"/>
          <w:numId w:val="1"/>
        </w:numPr>
        <w:spacing w:line="360" w:lineRule="exact"/>
      </w:pPr>
      <w:r>
        <w:rPr>
          <w:rFonts w:hint="eastAsia"/>
        </w:rPr>
        <w:t>机械与动力工程学院的院系通识核心课程为“工程与社会（</w:t>
      </w:r>
      <w:r>
        <w:rPr>
          <w:rFonts w:hint="eastAsia"/>
        </w:rPr>
        <w:t>3</w:t>
      </w:r>
      <w:r>
        <w:rPr>
          <w:rFonts w:hint="eastAsia"/>
        </w:rPr>
        <w:t>学分）”。</w:t>
      </w:r>
    </w:p>
    <w:p w:rsidR="006200AF" w:rsidRDefault="006200AF" w:rsidP="006200AF">
      <w:pPr>
        <w:numPr>
          <w:ilvl w:val="0"/>
          <w:numId w:val="1"/>
        </w:numPr>
        <w:spacing w:line="360" w:lineRule="exact"/>
      </w:pPr>
      <w:r>
        <w:rPr>
          <w:rFonts w:hint="eastAsia"/>
        </w:rPr>
        <w:t>电子信息与电气工程学院的院系通识核心课程为“</w:t>
      </w:r>
      <w:r w:rsidRPr="00AD0342">
        <w:rPr>
          <w:rFonts w:hint="eastAsia"/>
        </w:rPr>
        <w:t>工程实践与科技创新</w:t>
      </w:r>
      <w:r w:rsidRPr="00AD0342">
        <w:rPr>
          <w:rFonts w:hint="eastAsia"/>
        </w:rPr>
        <w:t>I</w:t>
      </w:r>
      <w:r>
        <w:rPr>
          <w:rFonts w:hint="eastAsia"/>
        </w:rPr>
        <w:t>（</w:t>
      </w:r>
      <w:r>
        <w:rPr>
          <w:rFonts w:hint="eastAsia"/>
        </w:rPr>
        <w:t>2</w:t>
      </w:r>
      <w:r>
        <w:rPr>
          <w:rFonts w:hint="eastAsia"/>
        </w:rPr>
        <w:t>学分）”。</w:t>
      </w:r>
    </w:p>
    <w:p w:rsidR="006200AF" w:rsidRDefault="006200AF" w:rsidP="006200AF">
      <w:pPr>
        <w:numPr>
          <w:ilvl w:val="0"/>
          <w:numId w:val="1"/>
        </w:numPr>
        <w:spacing w:line="360" w:lineRule="exact"/>
      </w:pPr>
      <w:r>
        <w:rPr>
          <w:rFonts w:hint="eastAsia"/>
        </w:rPr>
        <w:t>生命科学与技术学院生物技术、生物工程专业的院系通识核心课程为“生命伦理学（</w:t>
      </w:r>
      <w:r>
        <w:rPr>
          <w:rFonts w:hint="eastAsia"/>
        </w:rPr>
        <w:t>2</w:t>
      </w:r>
      <w:r>
        <w:rPr>
          <w:rFonts w:hint="eastAsia"/>
        </w:rPr>
        <w:t>学分）”。</w:t>
      </w:r>
    </w:p>
    <w:p w:rsidR="006200AF" w:rsidRPr="00AD0342" w:rsidRDefault="006200AF" w:rsidP="006200AF">
      <w:pPr>
        <w:numPr>
          <w:ilvl w:val="0"/>
          <w:numId w:val="1"/>
        </w:numPr>
        <w:spacing w:line="360" w:lineRule="exact"/>
      </w:pPr>
      <w:r>
        <w:rPr>
          <w:rFonts w:hint="eastAsia"/>
        </w:rPr>
        <w:t>生物医学工程学院的院系通识核心课程为“</w:t>
      </w:r>
      <w:r w:rsidRPr="002E2DBF">
        <w:rPr>
          <w:rFonts w:hint="eastAsia"/>
          <w:sz w:val="22"/>
        </w:rPr>
        <w:t>生物医学工程研究的伦理及学术道德</w:t>
      </w:r>
      <w:r>
        <w:rPr>
          <w:rFonts w:hint="eastAsia"/>
          <w:sz w:val="22"/>
        </w:rPr>
        <w:t>（</w:t>
      </w:r>
      <w:r>
        <w:rPr>
          <w:rFonts w:hint="eastAsia"/>
          <w:sz w:val="22"/>
        </w:rPr>
        <w:t>1</w:t>
      </w:r>
      <w:r>
        <w:rPr>
          <w:rFonts w:hint="eastAsia"/>
          <w:sz w:val="22"/>
        </w:rPr>
        <w:t>学分）”。</w:t>
      </w:r>
    </w:p>
    <w:p w:rsidR="006200AF" w:rsidRPr="00507DC8" w:rsidRDefault="006200AF" w:rsidP="006200AF">
      <w:pPr>
        <w:pStyle w:val="2"/>
        <w:spacing w:before="0" w:after="0" w:line="360" w:lineRule="exact"/>
        <w:rPr>
          <w:sz w:val="21"/>
          <w:szCs w:val="21"/>
        </w:rPr>
      </w:pPr>
      <w:bookmarkStart w:id="10" w:name="_Toc462056642"/>
      <w:bookmarkStart w:id="11" w:name="_Toc524448133"/>
      <w:r>
        <w:rPr>
          <w:rFonts w:hint="eastAsia"/>
          <w:sz w:val="21"/>
          <w:szCs w:val="21"/>
        </w:rPr>
        <w:t>四</w:t>
      </w:r>
      <w:r w:rsidRPr="00C921F6">
        <w:rPr>
          <w:rFonts w:hint="eastAsia"/>
          <w:sz w:val="21"/>
          <w:szCs w:val="21"/>
        </w:rPr>
        <w:t>．</w:t>
      </w:r>
      <w:r w:rsidRPr="00507DC8">
        <w:rPr>
          <w:rFonts w:hint="eastAsia"/>
          <w:sz w:val="21"/>
          <w:szCs w:val="21"/>
        </w:rPr>
        <w:t>通识教育核心课程的选课</w:t>
      </w:r>
      <w:bookmarkEnd w:id="10"/>
      <w:bookmarkEnd w:id="11"/>
    </w:p>
    <w:p w:rsidR="006200AF" w:rsidRPr="00E507D7" w:rsidRDefault="006200AF" w:rsidP="006200AF">
      <w:pPr>
        <w:ind w:leftChars="-200" w:hangingChars="200" w:hanging="420"/>
        <w:rPr>
          <w:rFonts w:ascii="宋体" w:hAnsi="宋体" w:cs="宋体"/>
          <w:color w:val="000000"/>
          <w:kern w:val="0"/>
          <w:szCs w:val="21"/>
        </w:rPr>
      </w:pPr>
      <w:r w:rsidRPr="00826300">
        <w:rPr>
          <w:rFonts w:ascii="宋体" w:hAnsi="宋体" w:hint="eastAsia"/>
          <w:color w:val="FF0000"/>
          <w:szCs w:val="21"/>
        </w:rPr>
        <w:t xml:space="preserve">    </w:t>
      </w:r>
      <w:r>
        <w:rPr>
          <w:rFonts w:ascii="宋体" w:hAnsi="宋体" w:hint="eastAsia"/>
          <w:color w:val="FF0000"/>
          <w:szCs w:val="21"/>
        </w:rPr>
        <w:t xml:space="preserve">    </w:t>
      </w:r>
      <w:r>
        <w:rPr>
          <w:rFonts w:ascii="宋体" w:hAnsi="宋体" w:cs="宋体" w:hint="eastAsia"/>
          <w:color w:val="000000"/>
          <w:kern w:val="0"/>
          <w:szCs w:val="21"/>
        </w:rPr>
        <w:t>1</w:t>
      </w:r>
      <w:r w:rsidRPr="00E507D7">
        <w:rPr>
          <w:rFonts w:ascii="宋体" w:hAnsi="宋体" w:cs="宋体" w:hint="eastAsia"/>
          <w:color w:val="000000"/>
          <w:kern w:val="0"/>
          <w:szCs w:val="21"/>
        </w:rPr>
        <w:t>．选课准则</w:t>
      </w:r>
    </w:p>
    <w:p w:rsidR="006200AF" w:rsidRPr="009C4416" w:rsidRDefault="006200AF" w:rsidP="006200AF">
      <w:pPr>
        <w:ind w:leftChars="-200" w:hangingChars="200" w:hanging="420"/>
        <w:rPr>
          <w:rFonts w:ascii="宋体" w:hAnsi="宋体" w:cs="宋体"/>
          <w:color w:val="000000"/>
          <w:kern w:val="0"/>
          <w:szCs w:val="21"/>
        </w:rPr>
      </w:pPr>
      <w:r>
        <w:rPr>
          <w:rFonts w:ascii="宋体" w:hAnsi="宋体" w:cs="宋体" w:hint="eastAsia"/>
          <w:color w:val="000000"/>
          <w:kern w:val="0"/>
          <w:szCs w:val="21"/>
        </w:rPr>
        <w:t xml:space="preserve">        </w:t>
      </w:r>
      <w:r w:rsidRPr="009C4416">
        <w:rPr>
          <w:rFonts w:ascii="宋体" w:hAnsi="宋体" w:cs="宋体" w:hint="eastAsia"/>
          <w:color w:val="000000"/>
          <w:kern w:val="0"/>
          <w:szCs w:val="21"/>
        </w:rPr>
        <w:t>（1）在“海选”阶段，每人限选一门；“抢选”</w:t>
      </w:r>
      <w:r>
        <w:rPr>
          <w:rFonts w:ascii="宋体" w:hAnsi="宋体" w:cs="宋体" w:hint="eastAsia"/>
          <w:color w:val="000000"/>
          <w:kern w:val="0"/>
          <w:szCs w:val="21"/>
        </w:rPr>
        <w:t>最后</w:t>
      </w:r>
      <w:r w:rsidRPr="009C4416">
        <w:rPr>
          <w:rFonts w:ascii="宋体" w:hAnsi="宋体" w:cs="宋体" w:hint="eastAsia"/>
          <w:color w:val="000000"/>
          <w:kern w:val="0"/>
          <w:szCs w:val="21"/>
        </w:rPr>
        <w:t>阶段最多可增至3门，选满为止。</w:t>
      </w:r>
    </w:p>
    <w:p w:rsidR="006200AF" w:rsidRDefault="006200AF" w:rsidP="006200AF">
      <w:pPr>
        <w:ind w:firstLine="420"/>
        <w:jc w:val="left"/>
        <w:rPr>
          <w:rFonts w:ascii="宋体" w:hAnsi="宋体" w:cs="宋体"/>
          <w:color w:val="000000"/>
          <w:kern w:val="0"/>
          <w:szCs w:val="21"/>
        </w:rPr>
      </w:pPr>
      <w:r w:rsidRPr="009C4416">
        <w:rPr>
          <w:rFonts w:ascii="宋体" w:hAnsi="宋体" w:cs="宋体" w:hint="eastAsia"/>
          <w:color w:val="000000"/>
          <w:kern w:val="0"/>
          <w:szCs w:val="21"/>
        </w:rPr>
        <w:t>（2）医学院培养计划中没有通识教育核心课程学分要求，可不参加通识教育核心课程选课。</w:t>
      </w:r>
    </w:p>
    <w:p w:rsidR="006200AF" w:rsidRPr="001376F2" w:rsidRDefault="006200AF" w:rsidP="006200AF">
      <w:pPr>
        <w:ind w:firstLine="420"/>
        <w:jc w:val="left"/>
        <w:rPr>
          <w:rFonts w:ascii="宋体" w:hAnsi="宋体"/>
          <w:color w:val="FF0000"/>
          <w:szCs w:val="21"/>
        </w:rPr>
      </w:pPr>
      <w:r>
        <w:rPr>
          <w:rFonts w:ascii="宋体" w:hAnsi="宋体" w:cs="宋体" w:hint="eastAsia"/>
          <w:color w:val="000000"/>
          <w:kern w:val="0"/>
          <w:szCs w:val="21"/>
        </w:rPr>
        <w:t>（3）课程学分、类别归属、上课时间等等均以选课网上的为准，本手册仅供参考。</w:t>
      </w:r>
    </w:p>
    <w:p w:rsidR="006200AF" w:rsidRDefault="006200AF" w:rsidP="006200AF">
      <w:pPr>
        <w:ind w:firstLineChars="200" w:firstLine="420"/>
        <w:jc w:val="left"/>
        <w:rPr>
          <w:rFonts w:ascii="宋体" w:hAnsi="宋体"/>
          <w:color w:val="000000"/>
          <w:szCs w:val="21"/>
        </w:rPr>
      </w:pPr>
      <w:r>
        <w:rPr>
          <w:rFonts w:ascii="宋体" w:hAnsi="宋体" w:hint="eastAsia"/>
          <w:color w:val="000000"/>
          <w:szCs w:val="21"/>
        </w:rPr>
        <w:t>2</w:t>
      </w:r>
      <w:r w:rsidRPr="00826300">
        <w:rPr>
          <w:rFonts w:ascii="宋体" w:hAnsi="宋体" w:hint="eastAsia"/>
          <w:color w:val="000000"/>
          <w:szCs w:val="21"/>
        </w:rPr>
        <w:t>．通识教育核心课程选课流程</w:t>
      </w:r>
    </w:p>
    <w:p w:rsidR="00B74DEA" w:rsidRDefault="00B74DEA" w:rsidP="006200AF">
      <w:pPr>
        <w:ind w:firstLineChars="200" w:firstLine="420"/>
        <w:jc w:val="left"/>
        <w:rPr>
          <w:rFonts w:ascii="宋体" w:hAnsi="宋体"/>
          <w:color w:val="000000"/>
          <w:szCs w:val="21"/>
        </w:rPr>
      </w:pPr>
    </w:p>
    <w:p w:rsidR="00B74DEA" w:rsidRDefault="00B74DEA" w:rsidP="006200AF">
      <w:pPr>
        <w:ind w:firstLineChars="200" w:firstLine="420"/>
        <w:jc w:val="left"/>
        <w:rPr>
          <w:rFonts w:ascii="宋体" w:hAnsi="宋体"/>
          <w:color w:val="000000"/>
          <w:szCs w:val="21"/>
        </w:rPr>
      </w:pPr>
    </w:p>
    <w:p w:rsidR="00B74DEA" w:rsidRDefault="00B74DEA" w:rsidP="006200AF">
      <w:pPr>
        <w:ind w:firstLineChars="200" w:firstLine="420"/>
        <w:jc w:val="left"/>
        <w:rPr>
          <w:rFonts w:ascii="宋体" w:hAnsi="宋体"/>
          <w:color w:val="000000"/>
          <w:szCs w:val="21"/>
        </w:rPr>
      </w:pPr>
    </w:p>
    <w:p w:rsidR="00B74DEA" w:rsidRDefault="00B74DEA" w:rsidP="006200AF">
      <w:pPr>
        <w:ind w:firstLineChars="200" w:firstLine="420"/>
        <w:jc w:val="left"/>
        <w:rPr>
          <w:rFonts w:ascii="宋体" w:hAnsi="宋体"/>
          <w:color w:val="000000"/>
          <w:szCs w:val="21"/>
        </w:rPr>
      </w:pPr>
    </w:p>
    <w:p w:rsidR="00B74DEA" w:rsidRDefault="00B74DEA" w:rsidP="006200AF">
      <w:pPr>
        <w:ind w:firstLineChars="200" w:firstLine="420"/>
        <w:jc w:val="left"/>
        <w:rPr>
          <w:rFonts w:ascii="宋体" w:hAnsi="宋体"/>
          <w:color w:val="000000"/>
          <w:szCs w:val="21"/>
        </w:rPr>
      </w:pPr>
    </w:p>
    <w:p w:rsidR="00B74DEA" w:rsidRDefault="00B74DEA" w:rsidP="006200AF">
      <w:pPr>
        <w:ind w:firstLineChars="200" w:firstLine="420"/>
        <w:jc w:val="left"/>
        <w:rPr>
          <w:rFonts w:ascii="宋体" w:hAnsi="宋体"/>
          <w:color w:val="000000"/>
          <w:szCs w:val="21"/>
        </w:rPr>
      </w:pPr>
    </w:p>
    <w:p w:rsidR="00B74DEA" w:rsidRPr="00826300" w:rsidRDefault="00B74DEA" w:rsidP="006200AF">
      <w:pPr>
        <w:ind w:firstLineChars="200" w:firstLine="420"/>
        <w:jc w:val="left"/>
        <w:rPr>
          <w:rFonts w:ascii="宋体" w:hAnsi="宋体"/>
          <w:color w:val="000000"/>
          <w:szCs w:val="21"/>
        </w:rPr>
      </w:pPr>
    </w:p>
    <w:p w:rsidR="006200AF" w:rsidRDefault="006200AF" w:rsidP="006200AF">
      <w:pPr>
        <w:ind w:leftChars="-200" w:hangingChars="200" w:hanging="420"/>
        <w:rPr>
          <w:rFonts w:ascii="宋体" w:hAnsi="宋体" w:cs="宋体"/>
          <w:color w:val="FF0000"/>
          <w:kern w:val="0"/>
          <w:szCs w:val="21"/>
        </w:rPr>
      </w:pPr>
      <w:r w:rsidRPr="000343B3">
        <w:rPr>
          <w:rFonts w:ascii="宋体" w:hAnsi="宋体" w:cs="宋体"/>
          <w:noProof/>
          <w:color w:val="FF0000"/>
          <w:kern w:val="0"/>
          <w:szCs w:val="21"/>
        </w:rPr>
        <w:lastRenderedPageBreak/>
        <mc:AlternateContent>
          <mc:Choice Requires="wpc">
            <w:drawing>
              <wp:inline distT="0" distB="0" distL="0" distR="0">
                <wp:extent cx="4120515" cy="5448300"/>
                <wp:effectExtent l="3810" t="8890" r="9525" b="10160"/>
                <wp:docPr id="48" name="画布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AutoShape 5"/>
                        <wps:cNvSpPr>
                          <a:spLocks noChangeArrowheads="1"/>
                        </wps:cNvSpPr>
                        <wps:spPr bwMode="auto">
                          <a:xfrm>
                            <a:off x="800020" y="0"/>
                            <a:ext cx="2858809" cy="298078"/>
                          </a:xfrm>
                          <a:prstGeom prst="flowChartAlternateProcess">
                            <a:avLst/>
                          </a:prstGeom>
                          <a:solidFill>
                            <a:srgbClr val="FFFFFF"/>
                          </a:solidFill>
                          <a:ln w="9525">
                            <a:solidFill>
                              <a:srgbClr val="000000"/>
                            </a:solidFill>
                            <a:miter lim="800000"/>
                            <a:headEnd/>
                            <a:tailEnd/>
                          </a:ln>
                        </wps:spPr>
                        <wps:txbx>
                          <w:txbxContent>
                            <w:p w:rsidR="002316D0" w:rsidRPr="009A537E" w:rsidRDefault="002316D0" w:rsidP="006200AF">
                              <w:pPr>
                                <w:spacing w:line="260" w:lineRule="exact"/>
                                <w:jc w:val="center"/>
                                <w:rPr>
                                  <w:szCs w:val="21"/>
                                </w:rPr>
                              </w:pPr>
                              <w:r w:rsidRPr="002F137C">
                                <w:rPr>
                                  <w:rFonts w:hint="eastAsia"/>
                                  <w:szCs w:val="21"/>
                                </w:rPr>
                                <w:t>登陆选课网站</w:t>
                              </w:r>
                              <w:r w:rsidRPr="002F137C">
                                <w:rPr>
                                  <w:b/>
                                  <w:szCs w:val="21"/>
                                </w:rPr>
                                <w:t>http://electsys.sjtu.edu.cn</w:t>
                              </w:r>
                            </w:p>
                          </w:txbxContent>
                        </wps:txbx>
                        <wps:bodyPr rot="0" vert="horz" wrap="square" lIns="91440" tIns="45720" rIns="91440" bIns="45720" anchor="t" anchorCtr="0" upright="1">
                          <a:noAutofit/>
                        </wps:bodyPr>
                      </wps:wsp>
                      <wps:wsp>
                        <wps:cNvPr id="4" name="Line 6"/>
                        <wps:cNvCnPr>
                          <a:cxnSpLocks noChangeShapeType="1"/>
                        </wps:cNvCnPr>
                        <wps:spPr bwMode="auto">
                          <a:xfrm flipH="1">
                            <a:off x="2279646" y="297490"/>
                            <a:ext cx="6461" cy="97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7"/>
                        <wps:cNvSpPr>
                          <a:spLocks noChangeArrowheads="1"/>
                        </wps:cNvSpPr>
                        <wps:spPr bwMode="auto">
                          <a:xfrm>
                            <a:off x="114540" y="396261"/>
                            <a:ext cx="3840332" cy="297490"/>
                          </a:xfrm>
                          <a:prstGeom prst="flowChartAlternateProcess">
                            <a:avLst/>
                          </a:prstGeom>
                          <a:solidFill>
                            <a:srgbClr val="FFFFFF"/>
                          </a:solidFill>
                          <a:ln w="9525">
                            <a:solidFill>
                              <a:srgbClr val="000000"/>
                            </a:solidFill>
                            <a:miter lim="800000"/>
                            <a:headEnd/>
                            <a:tailEnd/>
                          </a:ln>
                        </wps:spPr>
                        <wps:txbx>
                          <w:txbxContent>
                            <w:p w:rsidR="002316D0" w:rsidRPr="004F2E48" w:rsidRDefault="002316D0" w:rsidP="006200AF">
                              <w:pPr>
                                <w:spacing w:line="280" w:lineRule="exact"/>
                                <w:jc w:val="center"/>
                                <w:rPr>
                                  <w:color w:val="000000"/>
                                  <w:sz w:val="18"/>
                                  <w:szCs w:val="18"/>
                                </w:rPr>
                              </w:pPr>
                              <w:r w:rsidRPr="004F2E48">
                                <w:rPr>
                                  <w:rFonts w:hint="eastAsia"/>
                                  <w:b/>
                                  <w:color w:val="000000"/>
                                  <w:sz w:val="18"/>
                                  <w:szCs w:val="18"/>
                                </w:rPr>
                                <w:t>登录</w:t>
                              </w:r>
                            </w:p>
                          </w:txbxContent>
                        </wps:txbx>
                        <wps:bodyPr rot="0" vert="horz" wrap="square" lIns="91440" tIns="45720" rIns="91440" bIns="45720" anchor="t" anchorCtr="0" upright="1">
                          <a:noAutofit/>
                        </wps:bodyPr>
                      </wps:wsp>
                      <wps:wsp>
                        <wps:cNvPr id="6" name="Line 8"/>
                        <wps:cNvCnPr>
                          <a:cxnSpLocks noChangeShapeType="1"/>
                        </wps:cNvCnPr>
                        <wps:spPr bwMode="auto">
                          <a:xfrm>
                            <a:off x="1830296" y="693751"/>
                            <a:ext cx="587" cy="98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SpPr>
                          <a:spLocks noChangeArrowheads="1"/>
                        </wps:cNvSpPr>
                        <wps:spPr bwMode="auto">
                          <a:xfrm>
                            <a:off x="1257594" y="792523"/>
                            <a:ext cx="1257007" cy="295138"/>
                          </a:xfrm>
                          <a:prstGeom prst="flowChartAlternateProcess">
                            <a:avLst/>
                          </a:prstGeom>
                          <a:solidFill>
                            <a:srgbClr val="FFFFFF"/>
                          </a:solidFill>
                          <a:ln w="9525">
                            <a:solidFill>
                              <a:srgbClr val="000000"/>
                            </a:solidFill>
                            <a:miter lim="800000"/>
                            <a:headEnd/>
                            <a:tailEnd/>
                          </a:ln>
                        </wps:spPr>
                        <wps:txbx>
                          <w:txbxContent>
                            <w:p w:rsidR="002316D0" w:rsidRPr="001108E7" w:rsidRDefault="002316D0" w:rsidP="006200AF">
                              <w:pPr>
                                <w:spacing w:line="280" w:lineRule="exact"/>
                                <w:jc w:val="center"/>
                                <w:rPr>
                                  <w:sz w:val="18"/>
                                  <w:szCs w:val="18"/>
                                  <w:shd w:val="pct15" w:color="auto" w:fill="FFFFFF"/>
                                </w:rPr>
                              </w:pPr>
                              <w:r w:rsidRPr="001108E7">
                                <w:rPr>
                                  <w:rFonts w:hint="eastAsia"/>
                                  <w:sz w:val="18"/>
                                  <w:szCs w:val="18"/>
                                </w:rPr>
                                <w:t>点击</w:t>
                              </w:r>
                              <w:r w:rsidRPr="001108E7">
                                <w:rPr>
                                  <w:rFonts w:hint="eastAsia"/>
                                  <w:b/>
                                  <w:sz w:val="18"/>
                                  <w:szCs w:val="18"/>
                                  <w:shd w:val="pct15" w:color="auto" w:fill="FFFFFF"/>
                                </w:rPr>
                                <w:t>一专选课</w:t>
                              </w:r>
                            </w:p>
                          </w:txbxContent>
                        </wps:txbx>
                        <wps:bodyPr rot="0" vert="horz" wrap="square" lIns="91440" tIns="45720" rIns="91440" bIns="45720" anchor="t" anchorCtr="0" upright="1">
                          <a:noAutofit/>
                        </wps:bodyPr>
                      </wps:wsp>
                      <wps:wsp>
                        <wps:cNvPr id="8" name="Line 10"/>
                        <wps:cNvCnPr>
                          <a:cxnSpLocks noChangeShapeType="1"/>
                        </wps:cNvCnPr>
                        <wps:spPr bwMode="auto">
                          <a:xfrm>
                            <a:off x="1829708" y="1089425"/>
                            <a:ext cx="587" cy="198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686067" y="1287556"/>
                            <a:ext cx="2171567" cy="5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28493" y="1087661"/>
                            <a:ext cx="867570" cy="329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D0" w:rsidRPr="00055FCF" w:rsidRDefault="002316D0" w:rsidP="006200AF">
                              <w:pPr>
                                <w:spacing w:line="260" w:lineRule="exact"/>
                                <w:rPr>
                                  <w:b/>
                                  <w:sz w:val="18"/>
                                  <w:szCs w:val="18"/>
                                </w:rPr>
                              </w:pPr>
                              <w:r>
                                <w:rPr>
                                  <w:rFonts w:hint="eastAsia"/>
                                  <w:b/>
                                  <w:sz w:val="18"/>
                                  <w:szCs w:val="18"/>
                                </w:rPr>
                                <w:t>海选</w:t>
                              </w:r>
                            </w:p>
                          </w:txbxContent>
                        </wps:txbx>
                        <wps:bodyPr rot="0" vert="horz" wrap="square" lIns="91440" tIns="45720" rIns="91440" bIns="45720" anchor="t" anchorCtr="0" upright="1">
                          <a:noAutofit/>
                        </wps:bodyPr>
                      </wps:wsp>
                      <wps:wsp>
                        <wps:cNvPr id="11" name="Line 13"/>
                        <wps:cNvCnPr>
                          <a:cxnSpLocks noChangeShapeType="1"/>
                        </wps:cNvCnPr>
                        <wps:spPr bwMode="auto">
                          <a:xfrm>
                            <a:off x="686067" y="1287556"/>
                            <a:ext cx="587" cy="198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2857634" y="1287556"/>
                            <a:ext cx="587" cy="198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5"/>
                        <wps:cNvSpPr>
                          <a:spLocks noChangeArrowheads="1"/>
                        </wps:cNvSpPr>
                        <wps:spPr bwMode="auto">
                          <a:xfrm>
                            <a:off x="114540" y="1485686"/>
                            <a:ext cx="1028513" cy="294550"/>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rPr>
                              </w:pPr>
                              <w:r w:rsidRPr="003669D0">
                                <w:rPr>
                                  <w:rFonts w:hint="eastAsia"/>
                                  <w:sz w:val="18"/>
                                  <w:szCs w:val="18"/>
                                </w:rPr>
                                <w:t>点击</w:t>
                              </w:r>
                              <w:r w:rsidRPr="003669D0">
                                <w:rPr>
                                  <w:rFonts w:hint="eastAsia"/>
                                  <w:b/>
                                  <w:sz w:val="18"/>
                                  <w:szCs w:val="18"/>
                                  <w:shd w:val="pct15" w:color="auto" w:fill="FFFFFF"/>
                                </w:rPr>
                                <w:t>海选</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114540" y="1881948"/>
                            <a:ext cx="1029101" cy="497972"/>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shd w:val="pct15" w:color="auto" w:fill="FFFFFF"/>
                                </w:rPr>
                              </w:pPr>
                              <w:r w:rsidRPr="003669D0">
                                <w:rPr>
                                  <w:rFonts w:hint="eastAsia"/>
                                  <w:sz w:val="18"/>
                                  <w:szCs w:val="18"/>
                                </w:rPr>
                                <w:t>点击</w:t>
                              </w:r>
                              <w:r w:rsidRPr="003669D0">
                                <w:rPr>
                                  <w:rFonts w:ascii="宋体" w:hAnsi="宋体" w:cs="宋体" w:hint="eastAsia"/>
                                  <w:b/>
                                  <w:color w:val="222222"/>
                                  <w:kern w:val="0"/>
                                  <w:sz w:val="18"/>
                                  <w:szCs w:val="18"/>
                                </w:rPr>
                                <w:t>“</w:t>
                              </w:r>
                              <w:r>
                                <w:rPr>
                                  <w:rFonts w:hint="eastAsia"/>
                                  <w:b/>
                                  <w:sz w:val="18"/>
                                  <w:szCs w:val="18"/>
                                  <w:shd w:val="pct15" w:color="auto" w:fill="FFFFFF"/>
                                </w:rPr>
                                <w:t>通识核心课</w:t>
                              </w:r>
                              <w:r w:rsidRPr="003669D0">
                                <w:rPr>
                                  <w:rFonts w:ascii="宋体" w:hAnsi="宋体" w:cs="宋体" w:hint="eastAsia"/>
                                  <w:b/>
                                  <w:color w:val="222222"/>
                                  <w:kern w:val="0"/>
                                  <w:sz w:val="18"/>
                                  <w:szCs w:val="18"/>
                                </w:rPr>
                                <w:t>”</w:t>
                              </w:r>
                              <w:r w:rsidRPr="003669D0">
                                <w:rPr>
                                  <w:rFonts w:hint="eastAsia"/>
                                  <w:sz w:val="18"/>
                                  <w:szCs w:val="18"/>
                                </w:rPr>
                                <w:t>显示课程名单</w:t>
                              </w:r>
                            </w:p>
                          </w:txbxContent>
                        </wps:txbx>
                        <wps:bodyPr rot="0" vert="horz" wrap="square" lIns="91440" tIns="45720" rIns="91440" bIns="45720" anchor="t" anchorCtr="0" upright="1">
                          <a:noAutofit/>
                        </wps:bodyPr>
                      </wps:wsp>
                      <wps:wsp>
                        <wps:cNvPr id="15" name="AutoShape 17"/>
                        <wps:cNvSpPr>
                          <a:spLocks noChangeArrowheads="1"/>
                        </wps:cNvSpPr>
                        <wps:spPr bwMode="auto">
                          <a:xfrm>
                            <a:off x="114540" y="2476340"/>
                            <a:ext cx="1028513" cy="495621"/>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shd w:val="pct15" w:color="auto" w:fill="FFFFFF"/>
                                </w:rPr>
                              </w:pPr>
                              <w:r w:rsidRPr="003669D0">
                                <w:rPr>
                                  <w:rFonts w:hint="eastAsia"/>
                                  <w:sz w:val="18"/>
                                  <w:szCs w:val="18"/>
                                </w:rPr>
                                <w:t>选择具体课程后点击</w:t>
                              </w:r>
                              <w:r w:rsidRPr="003669D0">
                                <w:rPr>
                                  <w:rFonts w:hint="eastAsia"/>
                                  <w:b/>
                                  <w:sz w:val="18"/>
                                  <w:szCs w:val="18"/>
                                  <w:shd w:val="pct15" w:color="auto" w:fill="FFFFFF"/>
                                </w:rPr>
                                <w:t>课程安排</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114540" y="3070732"/>
                            <a:ext cx="1029101" cy="395086"/>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rPr>
                              </w:pPr>
                              <w:r w:rsidRPr="003669D0">
                                <w:rPr>
                                  <w:rFonts w:hint="eastAsia"/>
                                  <w:sz w:val="18"/>
                                  <w:szCs w:val="18"/>
                                </w:rPr>
                                <w:t>显示课程安排</w:t>
                              </w:r>
                            </w:p>
                            <w:p w:rsidR="002316D0" w:rsidRDefault="002316D0" w:rsidP="006200AF"/>
                          </w:txbxContent>
                        </wps:txbx>
                        <wps:bodyPr rot="0" vert="horz" wrap="square" lIns="91440" tIns="45720" rIns="91440" bIns="45720" anchor="t" anchorCtr="0" upright="1">
                          <a:noAutofit/>
                        </wps:bodyPr>
                      </wps:wsp>
                      <wps:wsp>
                        <wps:cNvPr id="17" name="AutoShape 19"/>
                        <wps:cNvSpPr>
                          <a:spLocks noChangeArrowheads="1"/>
                        </wps:cNvSpPr>
                        <wps:spPr bwMode="auto">
                          <a:xfrm>
                            <a:off x="114540" y="3665124"/>
                            <a:ext cx="1029101" cy="495033"/>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b/>
                                  <w:sz w:val="18"/>
                                  <w:szCs w:val="18"/>
                                  <w:shd w:val="pct15" w:color="auto" w:fill="FFFFFF"/>
                                </w:rPr>
                              </w:pPr>
                              <w:r w:rsidRPr="003669D0">
                                <w:rPr>
                                  <w:rFonts w:hint="eastAsia"/>
                                  <w:sz w:val="18"/>
                                  <w:szCs w:val="18"/>
                                </w:rPr>
                                <w:t>点击</w:t>
                              </w:r>
                              <w:r w:rsidRPr="003669D0">
                                <w:rPr>
                                  <w:rFonts w:hint="eastAsia"/>
                                  <w:b/>
                                  <w:sz w:val="18"/>
                                  <w:szCs w:val="18"/>
                                  <w:shd w:val="pct15" w:color="auto" w:fill="FFFFFF"/>
                                </w:rPr>
                                <w:t>选定此教师</w:t>
                              </w:r>
                            </w:p>
                            <w:p w:rsidR="002316D0" w:rsidRPr="00EF65F9" w:rsidRDefault="002316D0" w:rsidP="006200AF">
                              <w:pPr>
                                <w:jc w:val="center"/>
                                <w:rPr>
                                  <w:szCs w:val="21"/>
                                </w:rPr>
                              </w:pPr>
                              <w:r w:rsidRPr="003669D0">
                                <w:rPr>
                                  <w:rFonts w:hint="eastAsia"/>
                                  <w:sz w:val="18"/>
                                  <w:szCs w:val="18"/>
                                </w:rPr>
                                <w:t>以确定该课程</w:t>
                              </w:r>
                            </w:p>
                          </w:txbxContent>
                        </wps:txbx>
                        <wps:bodyPr rot="0" vert="horz" wrap="square" lIns="91440" tIns="45720" rIns="91440" bIns="45720" anchor="t" anchorCtr="0" upright="1">
                          <a:noAutofit/>
                        </wps:bodyPr>
                      </wps:wsp>
                      <wps:wsp>
                        <wps:cNvPr id="18" name="AutoShape 20"/>
                        <wps:cNvSpPr>
                          <a:spLocks noChangeArrowheads="1"/>
                        </wps:cNvSpPr>
                        <wps:spPr bwMode="auto">
                          <a:xfrm>
                            <a:off x="114540" y="4258928"/>
                            <a:ext cx="1143054" cy="495621"/>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ind w:leftChars="-85" w:left="-144" w:rightChars="-61" w:right="-128" w:hangingChars="19" w:hanging="34"/>
                                <w:jc w:val="center"/>
                                <w:rPr>
                                  <w:b/>
                                  <w:sz w:val="18"/>
                                  <w:szCs w:val="18"/>
                                </w:rPr>
                              </w:pPr>
                              <w:r w:rsidRPr="003669D0">
                                <w:rPr>
                                  <w:rFonts w:hint="eastAsia"/>
                                  <w:sz w:val="18"/>
                                  <w:szCs w:val="18"/>
                                </w:rPr>
                                <w:t>确认无误后点击</w:t>
                              </w:r>
                              <w:r w:rsidRPr="003669D0">
                                <w:rPr>
                                  <w:rFonts w:hint="eastAsia"/>
                                  <w:b/>
                                  <w:sz w:val="18"/>
                                  <w:szCs w:val="18"/>
                                  <w:shd w:val="pct15" w:color="auto" w:fill="FFFFFF"/>
                                </w:rPr>
                                <w:t>选课提交</w:t>
                              </w:r>
                              <w:r w:rsidRPr="003669D0">
                                <w:rPr>
                                  <w:rFonts w:hint="eastAsia"/>
                                  <w:b/>
                                  <w:sz w:val="18"/>
                                  <w:szCs w:val="18"/>
                                </w:rPr>
                                <w:t>(</w:t>
                              </w:r>
                              <w:r w:rsidRPr="003669D0">
                                <w:rPr>
                                  <w:rFonts w:hint="eastAsia"/>
                                  <w:b/>
                                  <w:sz w:val="18"/>
                                  <w:szCs w:val="18"/>
                                </w:rPr>
                                <w:t>课程不能冲突</w:t>
                              </w:r>
                              <w:r w:rsidRPr="003669D0">
                                <w:rPr>
                                  <w:rFonts w:hint="eastAsia"/>
                                  <w:b/>
                                  <w:sz w:val="18"/>
                                  <w:szCs w:val="18"/>
                                </w:rPr>
                                <w:t>)</w:t>
                              </w:r>
                            </w:p>
                          </w:txbxContent>
                        </wps:txbx>
                        <wps:bodyPr rot="0" vert="horz" wrap="square" lIns="91440" tIns="45720" rIns="91440" bIns="45720" anchor="t" anchorCtr="0" upright="1">
                          <a:noAutofit/>
                        </wps:bodyPr>
                      </wps:wsp>
                      <wps:wsp>
                        <wps:cNvPr id="19" name="AutoShape 21"/>
                        <wps:cNvSpPr>
                          <a:spLocks noChangeArrowheads="1"/>
                        </wps:cNvSpPr>
                        <wps:spPr bwMode="auto">
                          <a:xfrm>
                            <a:off x="114540" y="4853320"/>
                            <a:ext cx="1143054" cy="494445"/>
                          </a:xfrm>
                          <a:prstGeom prst="flowChartAlternateProcess">
                            <a:avLst/>
                          </a:prstGeom>
                          <a:solidFill>
                            <a:srgbClr val="FFFFFF"/>
                          </a:solidFill>
                          <a:ln w="9525">
                            <a:solidFill>
                              <a:srgbClr val="000000"/>
                            </a:solidFill>
                            <a:miter lim="800000"/>
                            <a:headEnd/>
                            <a:tailEnd/>
                          </a:ln>
                        </wps:spPr>
                        <wps:txbx>
                          <w:txbxContent>
                            <w:p w:rsidR="002316D0" w:rsidRPr="006B4058" w:rsidRDefault="002316D0" w:rsidP="006200AF">
                              <w:pPr>
                                <w:jc w:val="center"/>
                                <w:rPr>
                                  <w:b/>
                                  <w:sz w:val="18"/>
                                  <w:szCs w:val="18"/>
                                </w:rPr>
                              </w:pPr>
                              <w:r w:rsidRPr="00724F7E">
                                <w:rPr>
                                  <w:rFonts w:hint="eastAsia"/>
                                  <w:sz w:val="18"/>
                                  <w:szCs w:val="18"/>
                                </w:rPr>
                                <w:t>重新登入，检查提</w:t>
                              </w:r>
                              <w:r w:rsidRPr="006B4058">
                                <w:rPr>
                                  <w:rFonts w:hint="eastAsia"/>
                                  <w:sz w:val="18"/>
                                  <w:szCs w:val="18"/>
                                </w:rPr>
                                <w:t>交是否成功</w:t>
                              </w:r>
                            </w:p>
                          </w:txbxContent>
                        </wps:txbx>
                        <wps:bodyPr rot="0" vert="horz" wrap="square" lIns="91440" tIns="45720" rIns="91440" bIns="45720" anchor="t" anchorCtr="0" upright="1">
                          <a:noAutofit/>
                        </wps:bodyPr>
                      </wps:wsp>
                      <wps:wsp>
                        <wps:cNvPr id="20" name="Line 22"/>
                        <wps:cNvCnPr>
                          <a:cxnSpLocks noChangeShapeType="1"/>
                        </wps:cNvCnPr>
                        <wps:spPr bwMode="auto">
                          <a:xfrm flipH="1">
                            <a:off x="686067" y="1783176"/>
                            <a:ext cx="7636" cy="1122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686067" y="2376980"/>
                            <a:ext cx="587" cy="98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flipH="1">
                            <a:off x="686067" y="2971372"/>
                            <a:ext cx="7636" cy="1140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686067" y="3466993"/>
                            <a:ext cx="587" cy="198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686067" y="4754549"/>
                            <a:ext cx="587" cy="99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7"/>
                        <wps:cNvSpPr>
                          <a:spLocks noChangeArrowheads="1"/>
                        </wps:cNvSpPr>
                        <wps:spPr bwMode="auto">
                          <a:xfrm rot="16200000">
                            <a:off x="609166" y="3505260"/>
                            <a:ext cx="1181729" cy="113366"/>
                          </a:xfrm>
                          <a:prstGeom prst="curvedUpArrow">
                            <a:avLst>
                              <a:gd name="adj1" fmla="val 208290"/>
                              <a:gd name="adj2" fmla="val 41658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28"/>
                        <wps:cNvSpPr txBox="1">
                          <a:spLocks noChangeArrowheads="1"/>
                        </wps:cNvSpPr>
                        <wps:spPr bwMode="auto">
                          <a:xfrm>
                            <a:off x="1257007" y="2971372"/>
                            <a:ext cx="572702" cy="1190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D0" w:rsidRPr="006B4058" w:rsidRDefault="002316D0" w:rsidP="006200AF">
                              <w:pPr>
                                <w:spacing w:line="240" w:lineRule="exact"/>
                                <w:jc w:val="distribute"/>
                                <w:rPr>
                                  <w:b/>
                                  <w:w w:val="90"/>
                                  <w:sz w:val="18"/>
                                  <w:szCs w:val="18"/>
                                </w:rPr>
                              </w:pPr>
                              <w:r w:rsidRPr="006B4058">
                                <w:rPr>
                                  <w:rFonts w:hint="eastAsia"/>
                                  <w:b/>
                                  <w:w w:val="90"/>
                                  <w:sz w:val="18"/>
                                  <w:szCs w:val="18"/>
                                </w:rPr>
                                <w:t>课程时间冲突、不符合院系专业要求等情况时返回</w:t>
                              </w:r>
                            </w:p>
                          </w:txbxContent>
                        </wps:txbx>
                        <wps:bodyPr rot="0" vert="horz" wrap="square" lIns="91440" tIns="45720" rIns="91440" bIns="45720" anchor="t" anchorCtr="0" upright="1">
                          <a:noAutofit/>
                        </wps:bodyPr>
                      </wps:wsp>
                      <wps:wsp>
                        <wps:cNvPr id="27" name="Line 29"/>
                        <wps:cNvCnPr>
                          <a:cxnSpLocks noChangeShapeType="1"/>
                        </wps:cNvCnPr>
                        <wps:spPr bwMode="auto">
                          <a:xfrm>
                            <a:off x="686067" y="4160157"/>
                            <a:ext cx="587" cy="99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30"/>
                        <wps:cNvSpPr>
                          <a:spLocks noChangeArrowheads="1"/>
                        </wps:cNvSpPr>
                        <wps:spPr bwMode="auto">
                          <a:xfrm>
                            <a:off x="2514601" y="1485686"/>
                            <a:ext cx="686655" cy="275737"/>
                          </a:xfrm>
                          <a:prstGeom prst="flowChartAlternateProcess">
                            <a:avLst/>
                          </a:prstGeom>
                          <a:solidFill>
                            <a:srgbClr val="FFFFFF"/>
                          </a:solidFill>
                          <a:ln w="9525">
                            <a:solidFill>
                              <a:srgbClr val="000000"/>
                            </a:solidFill>
                            <a:miter lim="800000"/>
                            <a:headEnd/>
                            <a:tailEnd/>
                          </a:ln>
                        </wps:spPr>
                        <wps:txbx>
                          <w:txbxContent>
                            <w:p w:rsidR="002316D0" w:rsidRPr="00393818" w:rsidRDefault="002316D0" w:rsidP="006200AF">
                              <w:pPr>
                                <w:jc w:val="center"/>
                                <w:rPr>
                                  <w:sz w:val="18"/>
                                  <w:szCs w:val="18"/>
                                </w:rPr>
                              </w:pPr>
                              <w:r w:rsidRPr="00393818">
                                <w:rPr>
                                  <w:rFonts w:hint="eastAsia"/>
                                  <w:sz w:val="18"/>
                                  <w:szCs w:val="18"/>
                                </w:rPr>
                                <w:t>点击</w:t>
                              </w:r>
                              <w:r w:rsidRPr="00393818">
                                <w:rPr>
                                  <w:rFonts w:hint="eastAsia"/>
                                  <w:b/>
                                  <w:sz w:val="18"/>
                                  <w:szCs w:val="18"/>
                                  <w:shd w:val="pct15" w:color="auto" w:fill="FFFFFF"/>
                                </w:rPr>
                                <w:t>抢选</w:t>
                              </w:r>
                            </w:p>
                          </w:txbxContent>
                        </wps:txbx>
                        <wps:bodyPr rot="0" vert="horz" wrap="square" lIns="91440" tIns="45720" rIns="91440" bIns="45720" anchor="t" anchorCtr="0" upright="1">
                          <a:noAutofit/>
                        </wps:bodyPr>
                      </wps:wsp>
                      <wps:wsp>
                        <wps:cNvPr id="29" name="AutoShape 31"/>
                        <wps:cNvSpPr>
                          <a:spLocks noChangeArrowheads="1"/>
                        </wps:cNvSpPr>
                        <wps:spPr bwMode="auto">
                          <a:xfrm>
                            <a:off x="2400060" y="1881948"/>
                            <a:ext cx="914560" cy="459757"/>
                          </a:xfrm>
                          <a:prstGeom prst="flowChartAlternateProcess">
                            <a:avLst/>
                          </a:prstGeom>
                          <a:solidFill>
                            <a:srgbClr val="FFFFFF"/>
                          </a:solidFill>
                          <a:ln w="9525">
                            <a:solidFill>
                              <a:srgbClr val="000000"/>
                            </a:solidFill>
                            <a:miter lim="800000"/>
                            <a:headEnd/>
                            <a:tailEnd/>
                          </a:ln>
                        </wps:spPr>
                        <wps:txbx>
                          <w:txbxContent>
                            <w:p w:rsidR="002316D0" w:rsidRPr="00393818" w:rsidRDefault="002316D0" w:rsidP="006200AF">
                              <w:pPr>
                                <w:jc w:val="center"/>
                                <w:rPr>
                                  <w:sz w:val="18"/>
                                  <w:szCs w:val="18"/>
                                  <w:shd w:val="pct15" w:color="auto" w:fill="FFFFFF"/>
                                </w:rPr>
                              </w:pPr>
                              <w:r w:rsidRPr="00393818">
                                <w:rPr>
                                  <w:rFonts w:hint="eastAsia"/>
                                  <w:sz w:val="18"/>
                                  <w:szCs w:val="18"/>
                                </w:rPr>
                                <w:t>查看所选课程是否选课成功</w:t>
                              </w:r>
                            </w:p>
                          </w:txbxContent>
                        </wps:txbx>
                        <wps:bodyPr rot="0" vert="horz" wrap="square" lIns="91440" tIns="45720" rIns="91440" bIns="45720" anchor="t" anchorCtr="0" upright="1">
                          <a:noAutofit/>
                        </wps:bodyPr>
                      </wps:wsp>
                      <wps:wsp>
                        <wps:cNvPr id="30" name="Text Box 32"/>
                        <wps:cNvSpPr txBox="1">
                          <a:spLocks noChangeArrowheads="1"/>
                        </wps:cNvSpPr>
                        <wps:spPr bwMode="auto">
                          <a:xfrm>
                            <a:off x="3312271" y="1854903"/>
                            <a:ext cx="456987" cy="296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D0" w:rsidRPr="00301A6E" w:rsidRDefault="002316D0" w:rsidP="006200AF">
                              <w:pPr>
                                <w:rPr>
                                  <w:b/>
                                  <w:sz w:val="18"/>
                                  <w:szCs w:val="18"/>
                                </w:rPr>
                              </w:pPr>
                              <w:r w:rsidRPr="00301A6E">
                                <w:rPr>
                                  <w:rFonts w:hint="eastAsia"/>
                                  <w:b/>
                                  <w:sz w:val="18"/>
                                  <w:szCs w:val="18"/>
                                </w:rPr>
                                <w:t>成功</w:t>
                              </w:r>
                            </w:p>
                          </w:txbxContent>
                        </wps:txbx>
                        <wps:bodyPr rot="0" vert="horz" wrap="square" lIns="91440" tIns="45720" rIns="91440" bIns="45720" anchor="t" anchorCtr="0" upright="1">
                          <a:noAutofit/>
                        </wps:bodyPr>
                      </wps:wsp>
                      <wps:wsp>
                        <wps:cNvPr id="31" name="Line 33"/>
                        <wps:cNvCnPr>
                          <a:cxnSpLocks noChangeShapeType="1"/>
                        </wps:cNvCnPr>
                        <wps:spPr bwMode="auto">
                          <a:xfrm flipV="1">
                            <a:off x="3318145" y="2120645"/>
                            <a:ext cx="376515" cy="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4"/>
                        <wps:cNvSpPr txBox="1">
                          <a:spLocks noChangeArrowheads="1"/>
                        </wps:cNvSpPr>
                        <wps:spPr bwMode="auto">
                          <a:xfrm>
                            <a:off x="2812406" y="2339941"/>
                            <a:ext cx="571527" cy="29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D0" w:rsidRPr="00EF65F9" w:rsidRDefault="002316D0" w:rsidP="006200AF">
                              <w:pPr>
                                <w:rPr>
                                  <w:b/>
                                  <w:szCs w:val="21"/>
                                </w:rPr>
                              </w:pPr>
                              <w:r w:rsidRPr="00301A6E">
                                <w:rPr>
                                  <w:rFonts w:hint="eastAsia"/>
                                  <w:b/>
                                  <w:sz w:val="18"/>
                                  <w:szCs w:val="18"/>
                                </w:rPr>
                                <w:t>不成功</w:t>
                              </w:r>
                            </w:p>
                          </w:txbxContent>
                        </wps:txbx>
                        <wps:bodyPr rot="0" vert="horz" wrap="square" lIns="91440" tIns="45720" rIns="91440" bIns="45720" anchor="t" anchorCtr="0" upright="1">
                          <a:noAutofit/>
                        </wps:bodyPr>
                      </wps:wsp>
                      <wps:wsp>
                        <wps:cNvPr id="33" name="AutoShape 35"/>
                        <wps:cNvSpPr>
                          <a:spLocks noChangeArrowheads="1"/>
                        </wps:cNvSpPr>
                        <wps:spPr bwMode="auto">
                          <a:xfrm>
                            <a:off x="2286108" y="2575111"/>
                            <a:ext cx="1120733" cy="497384"/>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shd w:val="pct15" w:color="auto" w:fill="FFFFFF"/>
                                </w:rPr>
                              </w:pPr>
                              <w:r w:rsidRPr="003669D0">
                                <w:rPr>
                                  <w:rFonts w:hint="eastAsia"/>
                                  <w:sz w:val="18"/>
                                  <w:szCs w:val="18"/>
                                </w:rPr>
                                <w:t>点击</w:t>
                              </w:r>
                              <w:r w:rsidRPr="003669D0">
                                <w:rPr>
                                  <w:rFonts w:ascii="宋体" w:hAnsi="宋体" w:cs="宋体" w:hint="eastAsia"/>
                                  <w:b/>
                                  <w:color w:val="222222"/>
                                  <w:kern w:val="0"/>
                                  <w:sz w:val="18"/>
                                  <w:szCs w:val="18"/>
                                </w:rPr>
                                <w:t>“</w:t>
                              </w:r>
                              <w:r>
                                <w:rPr>
                                  <w:rFonts w:hint="eastAsia"/>
                                  <w:b/>
                                  <w:sz w:val="18"/>
                                  <w:szCs w:val="18"/>
                                  <w:shd w:val="pct15" w:color="auto" w:fill="FFFFFF"/>
                                </w:rPr>
                                <w:t>通识核心课</w:t>
                              </w:r>
                              <w:r w:rsidRPr="003669D0">
                                <w:rPr>
                                  <w:rFonts w:ascii="宋体" w:hAnsi="宋体" w:cs="宋体" w:hint="eastAsia"/>
                                  <w:b/>
                                  <w:color w:val="222222"/>
                                  <w:kern w:val="0"/>
                                  <w:sz w:val="18"/>
                                  <w:szCs w:val="18"/>
                                </w:rPr>
                                <w:t>”</w:t>
                              </w:r>
                              <w:r w:rsidRPr="003669D0">
                                <w:rPr>
                                  <w:rFonts w:hint="eastAsia"/>
                                  <w:sz w:val="18"/>
                                  <w:szCs w:val="18"/>
                                </w:rPr>
                                <w:t>显示课程名单</w:t>
                              </w:r>
                            </w:p>
                          </w:txbxContent>
                        </wps:txbx>
                        <wps:bodyPr rot="0" vert="horz" wrap="square" lIns="91440" tIns="45720" rIns="91440" bIns="45720" anchor="t" anchorCtr="0" upright="1">
                          <a:noAutofit/>
                        </wps:bodyPr>
                      </wps:wsp>
                      <wps:wsp>
                        <wps:cNvPr id="34" name="Line 36"/>
                        <wps:cNvCnPr>
                          <a:cxnSpLocks noChangeShapeType="1"/>
                        </wps:cNvCnPr>
                        <wps:spPr bwMode="auto">
                          <a:xfrm>
                            <a:off x="2857634" y="2376980"/>
                            <a:ext cx="587" cy="1981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7"/>
                        <wps:cNvSpPr>
                          <a:spLocks noChangeArrowheads="1"/>
                        </wps:cNvSpPr>
                        <wps:spPr bwMode="auto">
                          <a:xfrm>
                            <a:off x="2400060" y="3169503"/>
                            <a:ext cx="1029101" cy="495621"/>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shd w:val="pct15" w:color="auto" w:fill="FFFFFF"/>
                                </w:rPr>
                              </w:pPr>
                              <w:r w:rsidRPr="003669D0">
                                <w:rPr>
                                  <w:rFonts w:hint="eastAsia"/>
                                  <w:sz w:val="18"/>
                                  <w:szCs w:val="18"/>
                                </w:rPr>
                                <w:t>选择具体课程后点击</w:t>
                              </w:r>
                              <w:r w:rsidRPr="003669D0">
                                <w:rPr>
                                  <w:rFonts w:hint="eastAsia"/>
                                  <w:b/>
                                  <w:sz w:val="18"/>
                                  <w:szCs w:val="18"/>
                                  <w:shd w:val="pct15" w:color="auto" w:fill="FFFFFF"/>
                                </w:rPr>
                                <w:t>课程安排</w:t>
                              </w:r>
                            </w:p>
                          </w:txbxContent>
                        </wps:txbx>
                        <wps:bodyPr rot="0" vert="horz" wrap="square" lIns="91440" tIns="45720" rIns="91440" bIns="45720" anchor="t" anchorCtr="0" upright="1">
                          <a:noAutofit/>
                        </wps:bodyPr>
                      </wps:wsp>
                      <wps:wsp>
                        <wps:cNvPr id="36" name="AutoShape 38"/>
                        <wps:cNvSpPr>
                          <a:spLocks noChangeArrowheads="1"/>
                        </wps:cNvSpPr>
                        <wps:spPr bwMode="auto">
                          <a:xfrm>
                            <a:off x="2400060" y="3763895"/>
                            <a:ext cx="914560" cy="395673"/>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sz w:val="18"/>
                                  <w:szCs w:val="18"/>
                                </w:rPr>
                              </w:pPr>
                              <w:r w:rsidRPr="003669D0">
                                <w:rPr>
                                  <w:rFonts w:hint="eastAsia"/>
                                  <w:sz w:val="18"/>
                                  <w:szCs w:val="18"/>
                                </w:rPr>
                                <w:t>显示课程安排</w:t>
                              </w:r>
                            </w:p>
                            <w:p w:rsidR="002316D0" w:rsidRDefault="002316D0" w:rsidP="006200AF"/>
                          </w:txbxContent>
                        </wps:txbx>
                        <wps:bodyPr rot="0" vert="horz" wrap="square" lIns="91440" tIns="45720" rIns="91440" bIns="45720" anchor="t" anchorCtr="0" upright="1">
                          <a:noAutofit/>
                        </wps:bodyPr>
                      </wps:wsp>
                      <wps:wsp>
                        <wps:cNvPr id="37" name="Line 39"/>
                        <wps:cNvCnPr>
                          <a:cxnSpLocks noChangeShapeType="1"/>
                        </wps:cNvCnPr>
                        <wps:spPr bwMode="auto">
                          <a:xfrm>
                            <a:off x="2857634" y="3665124"/>
                            <a:ext cx="587" cy="98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0"/>
                        <wps:cNvSpPr>
                          <a:spLocks noChangeArrowheads="1"/>
                        </wps:cNvSpPr>
                        <wps:spPr bwMode="auto">
                          <a:xfrm>
                            <a:off x="2400060" y="4258928"/>
                            <a:ext cx="1029101" cy="495033"/>
                          </a:xfrm>
                          <a:prstGeom prst="flowChartAlternateProcess">
                            <a:avLst/>
                          </a:prstGeom>
                          <a:solidFill>
                            <a:srgbClr val="FFFFFF"/>
                          </a:solidFill>
                          <a:ln w="9525">
                            <a:solidFill>
                              <a:srgbClr val="000000"/>
                            </a:solidFill>
                            <a:miter lim="800000"/>
                            <a:headEnd/>
                            <a:tailEnd/>
                          </a:ln>
                        </wps:spPr>
                        <wps:txbx>
                          <w:txbxContent>
                            <w:p w:rsidR="002316D0" w:rsidRPr="003669D0" w:rsidRDefault="002316D0" w:rsidP="006200AF">
                              <w:pPr>
                                <w:jc w:val="center"/>
                                <w:rPr>
                                  <w:b/>
                                  <w:sz w:val="18"/>
                                  <w:szCs w:val="18"/>
                                  <w:shd w:val="pct15" w:color="auto" w:fill="FFFFFF"/>
                                </w:rPr>
                              </w:pPr>
                              <w:r w:rsidRPr="003669D0">
                                <w:rPr>
                                  <w:rFonts w:hint="eastAsia"/>
                                  <w:sz w:val="18"/>
                                  <w:szCs w:val="18"/>
                                </w:rPr>
                                <w:t>点击</w:t>
                              </w:r>
                              <w:r w:rsidRPr="003669D0">
                                <w:rPr>
                                  <w:rFonts w:hint="eastAsia"/>
                                  <w:b/>
                                  <w:sz w:val="18"/>
                                  <w:szCs w:val="18"/>
                                  <w:shd w:val="pct15" w:color="auto" w:fill="FFFFFF"/>
                                </w:rPr>
                                <w:t>选定此教师</w:t>
                              </w:r>
                            </w:p>
                            <w:p w:rsidR="002316D0" w:rsidRPr="00EF65F9" w:rsidRDefault="002316D0" w:rsidP="006200AF">
                              <w:pPr>
                                <w:jc w:val="center"/>
                                <w:rPr>
                                  <w:szCs w:val="21"/>
                                </w:rPr>
                              </w:pPr>
                              <w:r w:rsidRPr="003669D0">
                                <w:rPr>
                                  <w:rFonts w:hint="eastAsia"/>
                                  <w:sz w:val="18"/>
                                  <w:szCs w:val="18"/>
                                </w:rPr>
                                <w:t>以确定该课程</w:t>
                              </w:r>
                            </w:p>
                          </w:txbxContent>
                        </wps:txbx>
                        <wps:bodyPr rot="0" vert="horz" wrap="square" lIns="91440" tIns="45720" rIns="91440" bIns="45720" anchor="t" anchorCtr="0" upright="1">
                          <a:noAutofit/>
                        </wps:bodyPr>
                      </wps:wsp>
                      <wps:wsp>
                        <wps:cNvPr id="39" name="Line 41"/>
                        <wps:cNvCnPr>
                          <a:cxnSpLocks noChangeShapeType="1"/>
                        </wps:cNvCnPr>
                        <wps:spPr bwMode="auto">
                          <a:xfrm>
                            <a:off x="2857634" y="4160157"/>
                            <a:ext cx="587" cy="99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2"/>
                        <wps:cNvSpPr>
                          <a:spLocks noChangeArrowheads="1"/>
                        </wps:cNvSpPr>
                        <wps:spPr bwMode="auto">
                          <a:xfrm rot="16200000">
                            <a:off x="3040491" y="4152566"/>
                            <a:ext cx="891294" cy="113953"/>
                          </a:xfrm>
                          <a:prstGeom prst="curvedUpArrow">
                            <a:avLst>
                              <a:gd name="adj1" fmla="val 156289"/>
                              <a:gd name="adj2" fmla="val 31257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Line 43"/>
                        <wps:cNvCnPr>
                          <a:cxnSpLocks noChangeShapeType="1"/>
                        </wps:cNvCnPr>
                        <wps:spPr bwMode="auto">
                          <a:xfrm flipH="1">
                            <a:off x="1257007" y="4457059"/>
                            <a:ext cx="1143054" cy="5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44"/>
                        <wps:cNvSpPr txBox="1">
                          <a:spLocks noChangeArrowheads="1"/>
                        </wps:cNvSpPr>
                        <wps:spPr bwMode="auto">
                          <a:xfrm>
                            <a:off x="3543114" y="3466993"/>
                            <a:ext cx="572114" cy="1519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D0" w:rsidRPr="005A3CDA" w:rsidRDefault="002316D0" w:rsidP="006200AF">
                              <w:pPr>
                                <w:spacing w:line="240" w:lineRule="exact"/>
                                <w:rPr>
                                  <w:b/>
                                  <w:w w:val="90"/>
                                  <w:sz w:val="18"/>
                                  <w:szCs w:val="18"/>
                                </w:rPr>
                              </w:pPr>
                              <w:r w:rsidRPr="005A3CDA">
                                <w:rPr>
                                  <w:rFonts w:hint="eastAsia"/>
                                  <w:b/>
                                  <w:w w:val="90"/>
                                  <w:sz w:val="18"/>
                                  <w:szCs w:val="18"/>
                                </w:rPr>
                                <w:t>课程时间冲突、不符合院系专业要求、人数已满等情况时返回</w:t>
                              </w:r>
                            </w:p>
                          </w:txbxContent>
                        </wps:txbx>
                        <wps:bodyPr rot="0" vert="horz" wrap="square" lIns="91440" tIns="45720" rIns="91440" bIns="45720" anchor="t" anchorCtr="0" upright="1">
                          <a:noAutofit/>
                        </wps:bodyPr>
                      </wps:wsp>
                      <wps:wsp>
                        <wps:cNvPr id="43" name="Text Box 45"/>
                        <wps:cNvSpPr txBox="1">
                          <a:spLocks noChangeArrowheads="1"/>
                        </wps:cNvSpPr>
                        <wps:spPr bwMode="auto">
                          <a:xfrm>
                            <a:off x="3663528" y="1921926"/>
                            <a:ext cx="456987" cy="396261"/>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316D0" w:rsidRPr="00F7798F" w:rsidRDefault="002316D0" w:rsidP="006200AF">
                              <w:pPr>
                                <w:spacing w:line="200" w:lineRule="exact"/>
                                <w:rPr>
                                  <w:b/>
                                  <w:sz w:val="18"/>
                                  <w:szCs w:val="18"/>
                                </w:rPr>
                              </w:pPr>
                              <w:r>
                                <w:rPr>
                                  <w:rFonts w:hint="eastAsia"/>
                                  <w:b/>
                                  <w:sz w:val="18"/>
                                  <w:szCs w:val="18"/>
                                </w:rPr>
                                <w:t>退出</w:t>
                              </w:r>
                              <w:r w:rsidRPr="00F7798F">
                                <w:rPr>
                                  <w:rFonts w:hint="eastAsia"/>
                                  <w:b/>
                                  <w:sz w:val="18"/>
                                  <w:szCs w:val="18"/>
                                </w:rPr>
                                <w:t>系统</w:t>
                              </w:r>
                            </w:p>
                          </w:txbxContent>
                        </wps:txbx>
                        <wps:bodyPr rot="0" vert="horz" wrap="square" lIns="91440" tIns="45720" rIns="91440" bIns="45720" anchor="t" anchorCtr="0" upright="1">
                          <a:noAutofit/>
                        </wps:bodyPr>
                      </wps:wsp>
                      <wps:wsp>
                        <wps:cNvPr id="44" name="Rectangle 46"/>
                        <wps:cNvSpPr>
                          <a:spLocks noChangeArrowheads="1"/>
                        </wps:cNvSpPr>
                        <wps:spPr bwMode="auto">
                          <a:xfrm>
                            <a:off x="1466704" y="4753961"/>
                            <a:ext cx="2076411" cy="694339"/>
                          </a:xfrm>
                          <a:prstGeom prst="rect">
                            <a:avLst/>
                          </a:prstGeom>
                          <a:solidFill>
                            <a:srgbClr val="FFFFFF"/>
                          </a:solidFill>
                          <a:ln w="9525">
                            <a:solidFill>
                              <a:srgbClr val="000000"/>
                            </a:solidFill>
                            <a:miter lim="800000"/>
                            <a:headEnd/>
                            <a:tailEnd/>
                          </a:ln>
                        </wps:spPr>
                        <wps:txbx>
                          <w:txbxContent>
                            <w:p w:rsidR="002316D0" w:rsidRPr="00FB71F5" w:rsidRDefault="002316D0" w:rsidP="006200AF">
                              <w:pPr>
                                <w:rPr>
                                  <w:sz w:val="18"/>
                                  <w:szCs w:val="18"/>
                                </w:rPr>
                              </w:pPr>
                              <w:r>
                                <w:rPr>
                                  <w:rFonts w:hint="eastAsia"/>
                                  <w:b/>
                                  <w:sz w:val="18"/>
                                  <w:szCs w:val="18"/>
                                </w:rPr>
                                <w:t>注：</w:t>
                              </w:r>
                              <w:r w:rsidRPr="00FB71F5">
                                <w:rPr>
                                  <w:rFonts w:hint="eastAsia"/>
                                  <w:b/>
                                  <w:sz w:val="18"/>
                                  <w:szCs w:val="18"/>
                                </w:rPr>
                                <w:t>若有问题，请与教务处</w:t>
                              </w:r>
                              <w:r w:rsidRPr="00C4273B">
                                <w:rPr>
                                  <w:rFonts w:hint="eastAsia"/>
                                  <w:b/>
                                  <w:color w:val="000000"/>
                                  <w:sz w:val="18"/>
                                  <w:szCs w:val="18"/>
                                </w:rPr>
                                <w:t>注册与学务中心</w:t>
                              </w:r>
                              <w:r>
                                <w:rPr>
                                  <w:rFonts w:hint="eastAsia"/>
                                  <w:b/>
                                  <w:color w:val="000000"/>
                                  <w:sz w:val="18"/>
                                  <w:szCs w:val="18"/>
                                </w:rPr>
                                <w:t>联系</w:t>
                              </w:r>
                              <w:r w:rsidRPr="00FB71F5">
                                <w:rPr>
                                  <w:rFonts w:hint="eastAsia"/>
                                  <w:b/>
                                  <w:sz w:val="18"/>
                                  <w:szCs w:val="18"/>
                                </w:rPr>
                                <w:t>（新行政楼</w:t>
                              </w:r>
                              <w:r w:rsidRPr="00FB71F5">
                                <w:rPr>
                                  <w:rFonts w:hint="eastAsia"/>
                                  <w:b/>
                                  <w:sz w:val="18"/>
                                  <w:szCs w:val="18"/>
                                </w:rPr>
                                <w:t>B</w:t>
                              </w:r>
                              <w:r>
                                <w:rPr>
                                  <w:rFonts w:hint="eastAsia"/>
                                  <w:b/>
                                  <w:sz w:val="18"/>
                                  <w:szCs w:val="18"/>
                                </w:rPr>
                                <w:t>112</w:t>
                              </w:r>
                              <w:r>
                                <w:rPr>
                                  <w:rFonts w:hint="eastAsia"/>
                                  <w:b/>
                                  <w:sz w:val="18"/>
                                  <w:szCs w:val="18"/>
                                </w:rPr>
                                <w:t>，电话：</w:t>
                              </w:r>
                              <w:r>
                                <w:t>34206</w:t>
                              </w:r>
                              <w:r>
                                <w:rPr>
                                  <w:rFonts w:hint="eastAsia"/>
                                </w:rPr>
                                <w:t>403</w:t>
                              </w:r>
                              <w:r>
                                <w:t>-</w:t>
                              </w:r>
                              <w:r>
                                <w:rPr>
                                  <w:rFonts w:hint="eastAsia"/>
                                </w:rPr>
                                <w:t>106/105</w:t>
                              </w:r>
                              <w:r w:rsidRPr="00FB71F5">
                                <w:rPr>
                                  <w:rFonts w:hint="eastAsia"/>
                                  <w:b/>
                                  <w:sz w:val="18"/>
                                  <w:szCs w:val="18"/>
                                </w:rPr>
                                <w:t>）</w:t>
                              </w:r>
                            </w:p>
                          </w:txbxContent>
                        </wps:txbx>
                        <wps:bodyPr rot="0" vert="horz" wrap="square" lIns="91440" tIns="45720" rIns="91440" bIns="45720" anchor="t" anchorCtr="0" upright="1">
                          <a:noAutofit/>
                        </wps:bodyPr>
                      </wps:wsp>
                      <wps:wsp>
                        <wps:cNvPr id="45" name="Line 47"/>
                        <wps:cNvCnPr>
                          <a:cxnSpLocks noChangeShapeType="1"/>
                        </wps:cNvCnPr>
                        <wps:spPr bwMode="auto">
                          <a:xfrm>
                            <a:off x="2857634" y="3070732"/>
                            <a:ext cx="587" cy="98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Text Box 48"/>
                        <wps:cNvSpPr txBox="1">
                          <a:spLocks noChangeArrowheads="1"/>
                        </wps:cNvSpPr>
                        <wps:spPr bwMode="auto">
                          <a:xfrm>
                            <a:off x="2940456" y="1019462"/>
                            <a:ext cx="718373" cy="3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6D0" w:rsidRPr="000B2363" w:rsidRDefault="002316D0" w:rsidP="006200AF">
                              <w:pPr>
                                <w:spacing w:line="260" w:lineRule="exact"/>
                                <w:rPr>
                                  <w:b/>
                                  <w:sz w:val="18"/>
                                  <w:szCs w:val="18"/>
                                </w:rPr>
                              </w:pPr>
                              <w:r w:rsidRPr="00055FCF">
                                <w:rPr>
                                  <w:rFonts w:hint="eastAsia"/>
                                  <w:b/>
                                  <w:sz w:val="18"/>
                                  <w:szCs w:val="18"/>
                                </w:rPr>
                                <w:t>抢</w:t>
                              </w:r>
                              <w:r>
                                <w:rPr>
                                  <w:rFonts w:hint="eastAsia"/>
                                  <w:b/>
                                  <w:sz w:val="18"/>
                                  <w:szCs w:val="18"/>
                                </w:rPr>
                                <w:t>选</w:t>
                              </w:r>
                            </w:p>
                          </w:txbxContent>
                        </wps:txbx>
                        <wps:bodyPr rot="0" vert="horz" wrap="square" lIns="91440" tIns="45720" rIns="91440" bIns="45720" anchor="t" anchorCtr="0" upright="1">
                          <a:noAutofit/>
                        </wps:bodyPr>
                      </wps:wsp>
                      <wps:wsp>
                        <wps:cNvPr id="47" name="Line 49"/>
                        <wps:cNvCnPr>
                          <a:cxnSpLocks noChangeShapeType="1"/>
                        </wps:cNvCnPr>
                        <wps:spPr bwMode="auto">
                          <a:xfrm>
                            <a:off x="2857634" y="1783176"/>
                            <a:ext cx="587" cy="98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48" o:spid="_x0000_s1026" editas="canvas" style="width:324.45pt;height:429pt;mso-position-horizontal-relative:char;mso-position-vertical-relative:line" coordsize="41205,54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205;height:5448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left:8000;width:28588;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rsidR="002316D0" w:rsidRPr="009A537E" w:rsidRDefault="002316D0" w:rsidP="006200AF">
                        <w:pPr>
                          <w:spacing w:line="260" w:lineRule="exact"/>
                          <w:jc w:val="center"/>
                          <w:rPr>
                            <w:szCs w:val="21"/>
                          </w:rPr>
                        </w:pPr>
                        <w:r w:rsidRPr="002F137C">
                          <w:rPr>
                            <w:rFonts w:hint="eastAsia"/>
                            <w:szCs w:val="21"/>
                          </w:rPr>
                          <w:t>登陆选课网站</w:t>
                        </w:r>
                        <w:r w:rsidRPr="002F137C">
                          <w:rPr>
                            <w:b/>
                            <w:szCs w:val="21"/>
                          </w:rPr>
                          <w:t>http://electsys.sjtu.edu.cn</w:t>
                        </w:r>
                      </w:p>
                    </w:txbxContent>
                  </v:textbox>
                </v:shape>
                <v:line id="Line 6" o:spid="_x0000_s1029" style="position:absolute;flip:x;visibility:visible;mso-wrap-style:square" from="22796,2974" to="22861,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 id="AutoShape 7" o:spid="_x0000_s1030" type="#_x0000_t176" style="position:absolute;left:1145;top:3962;width:38403;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002316D0" w:rsidRPr="004F2E48" w:rsidRDefault="002316D0" w:rsidP="006200AF">
                        <w:pPr>
                          <w:spacing w:line="280" w:lineRule="exact"/>
                          <w:jc w:val="center"/>
                          <w:rPr>
                            <w:color w:val="000000"/>
                            <w:sz w:val="18"/>
                            <w:szCs w:val="18"/>
                          </w:rPr>
                        </w:pPr>
                        <w:r w:rsidRPr="004F2E48">
                          <w:rPr>
                            <w:rFonts w:hint="eastAsia"/>
                            <w:b/>
                            <w:color w:val="000000"/>
                            <w:sz w:val="18"/>
                            <w:szCs w:val="18"/>
                          </w:rPr>
                          <w:t>登录</w:t>
                        </w:r>
                      </w:p>
                    </w:txbxContent>
                  </v:textbox>
                </v:shape>
                <v:line id="Line 8" o:spid="_x0000_s1031" style="position:absolute;visibility:visible;mso-wrap-style:square" from="18302,6937" to="18308,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AutoShape 9" o:spid="_x0000_s1032" type="#_x0000_t176" style="position:absolute;left:12575;top:7925;width:12571;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2316D0" w:rsidRPr="001108E7" w:rsidRDefault="002316D0" w:rsidP="006200AF">
                        <w:pPr>
                          <w:spacing w:line="280" w:lineRule="exact"/>
                          <w:jc w:val="center"/>
                          <w:rPr>
                            <w:sz w:val="18"/>
                            <w:szCs w:val="18"/>
                            <w:shd w:val="pct15" w:color="auto" w:fill="FFFFFF"/>
                          </w:rPr>
                        </w:pPr>
                        <w:r w:rsidRPr="001108E7">
                          <w:rPr>
                            <w:rFonts w:hint="eastAsia"/>
                            <w:sz w:val="18"/>
                            <w:szCs w:val="18"/>
                          </w:rPr>
                          <w:t>点击</w:t>
                        </w:r>
                        <w:r w:rsidRPr="001108E7">
                          <w:rPr>
                            <w:rFonts w:hint="eastAsia"/>
                            <w:b/>
                            <w:sz w:val="18"/>
                            <w:szCs w:val="18"/>
                            <w:shd w:val="pct15" w:color="auto" w:fill="FFFFFF"/>
                          </w:rPr>
                          <w:t>一专选课</w:t>
                        </w:r>
                      </w:p>
                    </w:txbxContent>
                  </v:textbox>
                </v:shape>
                <v:line id="Line 10" o:spid="_x0000_s1033" style="position:absolute;visibility:visible;mso-wrap-style:square" from="18297,10894" to="18302,1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11" o:spid="_x0000_s1034" style="position:absolute;flip:y;visibility:visible;mso-wrap-style:square" from="6860,12875" to="28576,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type id="_x0000_t202" coordsize="21600,21600" o:spt="202" path="m,l,21600r21600,l21600,xe">
                  <v:stroke joinstyle="miter"/>
                  <v:path gradientshapeok="t" o:connecttype="rect"/>
                </v:shapetype>
                <v:shape id="Text Box 12" o:spid="_x0000_s1035" type="#_x0000_t202" style="position:absolute;left:2284;top:10876;width:8676;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2316D0" w:rsidRPr="00055FCF" w:rsidRDefault="002316D0" w:rsidP="006200AF">
                        <w:pPr>
                          <w:spacing w:line="260" w:lineRule="exact"/>
                          <w:rPr>
                            <w:b/>
                            <w:sz w:val="18"/>
                            <w:szCs w:val="18"/>
                          </w:rPr>
                        </w:pPr>
                        <w:r>
                          <w:rPr>
                            <w:rFonts w:hint="eastAsia"/>
                            <w:b/>
                            <w:sz w:val="18"/>
                            <w:szCs w:val="18"/>
                          </w:rPr>
                          <w:t>海选</w:t>
                        </w:r>
                      </w:p>
                    </w:txbxContent>
                  </v:textbox>
                </v:shape>
                <v:line id="Line 13" o:spid="_x0000_s1036" style="position:absolute;visibility:visible;mso-wrap-style:square" from="6860,12875" to="686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28576,12875" to="28582,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AutoShape 15" o:spid="_x0000_s1038" type="#_x0000_t176" style="position:absolute;left:1145;top:14856;width:10285;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2316D0" w:rsidRPr="003669D0" w:rsidRDefault="002316D0" w:rsidP="006200AF">
                        <w:pPr>
                          <w:jc w:val="center"/>
                          <w:rPr>
                            <w:sz w:val="18"/>
                            <w:szCs w:val="18"/>
                          </w:rPr>
                        </w:pPr>
                        <w:r w:rsidRPr="003669D0">
                          <w:rPr>
                            <w:rFonts w:hint="eastAsia"/>
                            <w:sz w:val="18"/>
                            <w:szCs w:val="18"/>
                          </w:rPr>
                          <w:t>点击</w:t>
                        </w:r>
                        <w:r w:rsidRPr="003669D0">
                          <w:rPr>
                            <w:rFonts w:hint="eastAsia"/>
                            <w:b/>
                            <w:sz w:val="18"/>
                            <w:szCs w:val="18"/>
                            <w:shd w:val="pct15" w:color="auto" w:fill="FFFFFF"/>
                          </w:rPr>
                          <w:t>海选</w:t>
                        </w:r>
                      </w:p>
                    </w:txbxContent>
                  </v:textbox>
                </v:shape>
                <v:shape id="AutoShape 16" o:spid="_x0000_s1039" type="#_x0000_t176" style="position:absolute;left:1145;top:18819;width:10291;height:4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2316D0" w:rsidRPr="003669D0" w:rsidRDefault="002316D0" w:rsidP="006200AF">
                        <w:pPr>
                          <w:jc w:val="center"/>
                          <w:rPr>
                            <w:sz w:val="18"/>
                            <w:szCs w:val="18"/>
                            <w:shd w:val="pct15" w:color="auto" w:fill="FFFFFF"/>
                          </w:rPr>
                        </w:pPr>
                        <w:r w:rsidRPr="003669D0">
                          <w:rPr>
                            <w:rFonts w:hint="eastAsia"/>
                            <w:sz w:val="18"/>
                            <w:szCs w:val="18"/>
                          </w:rPr>
                          <w:t>点击</w:t>
                        </w:r>
                        <w:r w:rsidRPr="003669D0">
                          <w:rPr>
                            <w:rFonts w:ascii="宋体" w:hAnsi="宋体" w:cs="宋体" w:hint="eastAsia"/>
                            <w:b/>
                            <w:color w:val="222222"/>
                            <w:kern w:val="0"/>
                            <w:sz w:val="18"/>
                            <w:szCs w:val="18"/>
                          </w:rPr>
                          <w:t>“</w:t>
                        </w:r>
                        <w:r>
                          <w:rPr>
                            <w:rFonts w:hint="eastAsia"/>
                            <w:b/>
                            <w:sz w:val="18"/>
                            <w:szCs w:val="18"/>
                            <w:shd w:val="pct15" w:color="auto" w:fill="FFFFFF"/>
                          </w:rPr>
                          <w:t>通识核心课</w:t>
                        </w:r>
                        <w:r w:rsidRPr="003669D0">
                          <w:rPr>
                            <w:rFonts w:ascii="宋体" w:hAnsi="宋体" w:cs="宋体" w:hint="eastAsia"/>
                            <w:b/>
                            <w:color w:val="222222"/>
                            <w:kern w:val="0"/>
                            <w:sz w:val="18"/>
                            <w:szCs w:val="18"/>
                          </w:rPr>
                          <w:t>”</w:t>
                        </w:r>
                        <w:r w:rsidRPr="003669D0">
                          <w:rPr>
                            <w:rFonts w:hint="eastAsia"/>
                            <w:sz w:val="18"/>
                            <w:szCs w:val="18"/>
                          </w:rPr>
                          <w:t>显示课程名单</w:t>
                        </w:r>
                      </w:p>
                    </w:txbxContent>
                  </v:textbox>
                </v:shape>
                <v:shape id="AutoShape 17" o:spid="_x0000_s1040" type="#_x0000_t176" style="position:absolute;left:1145;top:24763;width:10285;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2316D0" w:rsidRPr="003669D0" w:rsidRDefault="002316D0" w:rsidP="006200AF">
                        <w:pPr>
                          <w:jc w:val="center"/>
                          <w:rPr>
                            <w:sz w:val="18"/>
                            <w:szCs w:val="18"/>
                            <w:shd w:val="pct15" w:color="auto" w:fill="FFFFFF"/>
                          </w:rPr>
                        </w:pPr>
                        <w:r w:rsidRPr="003669D0">
                          <w:rPr>
                            <w:rFonts w:hint="eastAsia"/>
                            <w:sz w:val="18"/>
                            <w:szCs w:val="18"/>
                          </w:rPr>
                          <w:t>选择具体课程后点击</w:t>
                        </w:r>
                        <w:r w:rsidRPr="003669D0">
                          <w:rPr>
                            <w:rFonts w:hint="eastAsia"/>
                            <w:b/>
                            <w:sz w:val="18"/>
                            <w:szCs w:val="18"/>
                            <w:shd w:val="pct15" w:color="auto" w:fill="FFFFFF"/>
                          </w:rPr>
                          <w:t>课程安排</w:t>
                        </w:r>
                      </w:p>
                    </w:txbxContent>
                  </v:textbox>
                </v:shape>
                <v:shape id="AutoShape 18" o:spid="_x0000_s1041" type="#_x0000_t176" style="position:absolute;left:1145;top:30707;width:10291;height:3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002316D0" w:rsidRPr="003669D0" w:rsidRDefault="002316D0" w:rsidP="006200AF">
                        <w:pPr>
                          <w:jc w:val="center"/>
                          <w:rPr>
                            <w:sz w:val="18"/>
                            <w:szCs w:val="18"/>
                          </w:rPr>
                        </w:pPr>
                        <w:r w:rsidRPr="003669D0">
                          <w:rPr>
                            <w:rFonts w:hint="eastAsia"/>
                            <w:sz w:val="18"/>
                            <w:szCs w:val="18"/>
                          </w:rPr>
                          <w:t>显示课程安排</w:t>
                        </w:r>
                      </w:p>
                      <w:p w:rsidR="002316D0" w:rsidRDefault="002316D0" w:rsidP="006200AF"/>
                    </w:txbxContent>
                  </v:textbox>
                </v:shape>
                <v:shape id="AutoShape 19" o:spid="_x0000_s1042" type="#_x0000_t176" style="position:absolute;left:1145;top:36651;width:10291;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2316D0" w:rsidRPr="003669D0" w:rsidRDefault="002316D0" w:rsidP="006200AF">
                        <w:pPr>
                          <w:jc w:val="center"/>
                          <w:rPr>
                            <w:b/>
                            <w:sz w:val="18"/>
                            <w:szCs w:val="18"/>
                            <w:shd w:val="pct15" w:color="auto" w:fill="FFFFFF"/>
                          </w:rPr>
                        </w:pPr>
                        <w:r w:rsidRPr="003669D0">
                          <w:rPr>
                            <w:rFonts w:hint="eastAsia"/>
                            <w:sz w:val="18"/>
                            <w:szCs w:val="18"/>
                          </w:rPr>
                          <w:t>点击</w:t>
                        </w:r>
                        <w:r w:rsidRPr="003669D0">
                          <w:rPr>
                            <w:rFonts w:hint="eastAsia"/>
                            <w:b/>
                            <w:sz w:val="18"/>
                            <w:szCs w:val="18"/>
                            <w:shd w:val="pct15" w:color="auto" w:fill="FFFFFF"/>
                          </w:rPr>
                          <w:t>选定此教师</w:t>
                        </w:r>
                      </w:p>
                      <w:p w:rsidR="002316D0" w:rsidRPr="00EF65F9" w:rsidRDefault="002316D0" w:rsidP="006200AF">
                        <w:pPr>
                          <w:jc w:val="center"/>
                          <w:rPr>
                            <w:szCs w:val="21"/>
                          </w:rPr>
                        </w:pPr>
                        <w:r w:rsidRPr="003669D0">
                          <w:rPr>
                            <w:rFonts w:hint="eastAsia"/>
                            <w:sz w:val="18"/>
                            <w:szCs w:val="18"/>
                          </w:rPr>
                          <w:t>以确定该课程</w:t>
                        </w:r>
                      </w:p>
                    </w:txbxContent>
                  </v:textbox>
                </v:shape>
                <v:shape id="AutoShape 20" o:spid="_x0000_s1043" type="#_x0000_t176" style="position:absolute;left:1145;top:42589;width:11430;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2316D0" w:rsidRPr="003669D0" w:rsidRDefault="002316D0" w:rsidP="006200AF">
                        <w:pPr>
                          <w:ind w:leftChars="-85" w:left="-144" w:rightChars="-61" w:right="-128" w:hangingChars="19" w:hanging="34"/>
                          <w:jc w:val="center"/>
                          <w:rPr>
                            <w:b/>
                            <w:sz w:val="18"/>
                            <w:szCs w:val="18"/>
                          </w:rPr>
                        </w:pPr>
                        <w:r w:rsidRPr="003669D0">
                          <w:rPr>
                            <w:rFonts w:hint="eastAsia"/>
                            <w:sz w:val="18"/>
                            <w:szCs w:val="18"/>
                          </w:rPr>
                          <w:t>确认无误后点击</w:t>
                        </w:r>
                        <w:r w:rsidRPr="003669D0">
                          <w:rPr>
                            <w:rFonts w:hint="eastAsia"/>
                            <w:b/>
                            <w:sz w:val="18"/>
                            <w:szCs w:val="18"/>
                            <w:shd w:val="pct15" w:color="auto" w:fill="FFFFFF"/>
                          </w:rPr>
                          <w:t>选课提交</w:t>
                        </w:r>
                        <w:r w:rsidRPr="003669D0">
                          <w:rPr>
                            <w:rFonts w:hint="eastAsia"/>
                            <w:b/>
                            <w:sz w:val="18"/>
                            <w:szCs w:val="18"/>
                          </w:rPr>
                          <w:t>(</w:t>
                        </w:r>
                        <w:r w:rsidRPr="003669D0">
                          <w:rPr>
                            <w:rFonts w:hint="eastAsia"/>
                            <w:b/>
                            <w:sz w:val="18"/>
                            <w:szCs w:val="18"/>
                          </w:rPr>
                          <w:t>课程不能冲突</w:t>
                        </w:r>
                        <w:r w:rsidRPr="003669D0">
                          <w:rPr>
                            <w:rFonts w:hint="eastAsia"/>
                            <w:b/>
                            <w:sz w:val="18"/>
                            <w:szCs w:val="18"/>
                          </w:rPr>
                          <w:t>)</w:t>
                        </w:r>
                      </w:p>
                    </w:txbxContent>
                  </v:textbox>
                </v:shape>
                <v:shape id="AutoShape 21" o:spid="_x0000_s1044" type="#_x0000_t176" style="position:absolute;left:1145;top:48533;width:11430;height:4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rsidR="002316D0" w:rsidRPr="006B4058" w:rsidRDefault="002316D0" w:rsidP="006200AF">
                        <w:pPr>
                          <w:jc w:val="center"/>
                          <w:rPr>
                            <w:b/>
                            <w:sz w:val="18"/>
                            <w:szCs w:val="18"/>
                          </w:rPr>
                        </w:pPr>
                        <w:r w:rsidRPr="00724F7E">
                          <w:rPr>
                            <w:rFonts w:hint="eastAsia"/>
                            <w:sz w:val="18"/>
                            <w:szCs w:val="18"/>
                          </w:rPr>
                          <w:t>重新登入，检查提</w:t>
                        </w:r>
                        <w:r w:rsidRPr="006B4058">
                          <w:rPr>
                            <w:rFonts w:hint="eastAsia"/>
                            <w:sz w:val="18"/>
                            <w:szCs w:val="18"/>
                          </w:rPr>
                          <w:t>交是否成功</w:t>
                        </w:r>
                      </w:p>
                    </w:txbxContent>
                  </v:textbox>
                </v:shape>
                <v:line id="Line 22" o:spid="_x0000_s1045" style="position:absolute;flip:x;visibility:visible;mso-wrap-style:square" from="6860,17831" to="6937,18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3" o:spid="_x0000_s1046" style="position:absolute;visibility:visible;mso-wrap-style:square" from="6860,23769" to="6866,2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4" o:spid="_x0000_s1047" style="position:absolute;flip:x;visibility:visible;mso-wrap-style:square" from="6860,29713" to="6937,30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5" o:spid="_x0000_s1048" style="position:absolute;visibility:visible;mso-wrap-style:square" from="6860,34669" to="6866,36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6" o:spid="_x0000_s1049" style="position:absolute;visibility:visible;mso-wrap-style:square" from="6860,47545" to="6866,4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7" o:spid="_x0000_s1050" type="#_x0000_t104" style="position:absolute;left:6091;top:35052;width:11818;height:11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" adj="12968,19442"/>
                <v:shape id="Text Box 28" o:spid="_x0000_s1051" type="#_x0000_t202" style="position:absolute;left:12570;top:29713;width:5727;height:1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316D0" w:rsidRPr="006B4058" w:rsidRDefault="002316D0" w:rsidP="006200AF">
                        <w:pPr>
                          <w:spacing w:line="240" w:lineRule="exact"/>
                          <w:jc w:val="distribute"/>
                          <w:rPr>
                            <w:b/>
                            <w:w w:val="90"/>
                            <w:sz w:val="18"/>
                            <w:szCs w:val="18"/>
                          </w:rPr>
                        </w:pPr>
                        <w:r w:rsidRPr="006B4058">
                          <w:rPr>
                            <w:rFonts w:hint="eastAsia"/>
                            <w:b/>
                            <w:w w:val="90"/>
                            <w:sz w:val="18"/>
                            <w:szCs w:val="18"/>
                          </w:rPr>
                          <w:t>课程时间冲突、不符合院系专业要求等情况时返回</w:t>
                        </w:r>
                      </w:p>
                    </w:txbxContent>
                  </v:textbox>
                </v:shape>
                <v:line id="Line 29" o:spid="_x0000_s1052" style="position:absolute;visibility:visible;mso-wrap-style:square" from="6860,41601" to="6866,4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AutoShape 30" o:spid="_x0000_s1053" type="#_x0000_t176" style="position:absolute;left:25146;top:14856;width:6866;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rsidR="002316D0" w:rsidRPr="00393818" w:rsidRDefault="002316D0" w:rsidP="006200AF">
                        <w:pPr>
                          <w:jc w:val="center"/>
                          <w:rPr>
                            <w:sz w:val="18"/>
                            <w:szCs w:val="18"/>
                          </w:rPr>
                        </w:pPr>
                        <w:r w:rsidRPr="00393818">
                          <w:rPr>
                            <w:rFonts w:hint="eastAsia"/>
                            <w:sz w:val="18"/>
                            <w:szCs w:val="18"/>
                          </w:rPr>
                          <w:t>点击</w:t>
                        </w:r>
                        <w:r w:rsidRPr="00393818">
                          <w:rPr>
                            <w:rFonts w:hint="eastAsia"/>
                            <w:b/>
                            <w:sz w:val="18"/>
                            <w:szCs w:val="18"/>
                            <w:shd w:val="pct15" w:color="auto" w:fill="FFFFFF"/>
                          </w:rPr>
                          <w:t>抢选</w:t>
                        </w:r>
                      </w:p>
                    </w:txbxContent>
                  </v:textbox>
                </v:shape>
                <v:shape id="AutoShape 31" o:spid="_x0000_s1054" type="#_x0000_t176" style="position:absolute;left:24000;top:18819;width:9146;height:4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rsidR="002316D0" w:rsidRPr="00393818" w:rsidRDefault="002316D0" w:rsidP="006200AF">
                        <w:pPr>
                          <w:jc w:val="center"/>
                          <w:rPr>
                            <w:sz w:val="18"/>
                            <w:szCs w:val="18"/>
                            <w:shd w:val="pct15" w:color="auto" w:fill="FFFFFF"/>
                          </w:rPr>
                        </w:pPr>
                        <w:r w:rsidRPr="00393818">
                          <w:rPr>
                            <w:rFonts w:hint="eastAsia"/>
                            <w:sz w:val="18"/>
                            <w:szCs w:val="18"/>
                          </w:rPr>
                          <w:t>查看所选课程是否选课成功</w:t>
                        </w:r>
                      </w:p>
                    </w:txbxContent>
                  </v:textbox>
                </v:shape>
                <v:shape id="Text Box 32" o:spid="_x0000_s1055" type="#_x0000_t202" style="position:absolute;left:33122;top:18549;width:4570;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2316D0" w:rsidRPr="00301A6E" w:rsidRDefault="002316D0" w:rsidP="006200AF">
                        <w:pPr>
                          <w:rPr>
                            <w:b/>
                            <w:sz w:val="18"/>
                            <w:szCs w:val="18"/>
                          </w:rPr>
                        </w:pPr>
                        <w:r w:rsidRPr="00301A6E">
                          <w:rPr>
                            <w:rFonts w:hint="eastAsia"/>
                            <w:b/>
                            <w:sz w:val="18"/>
                            <w:szCs w:val="18"/>
                          </w:rPr>
                          <w:t>成功</w:t>
                        </w:r>
                      </w:p>
                    </w:txbxContent>
                  </v:textbox>
                </v:shape>
                <v:line id="Line 33" o:spid="_x0000_s1056" style="position:absolute;flip:y;visibility:visible;mso-wrap-style:square" from="33181,21206" to="36946,2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shape id="Text Box 34" o:spid="_x0000_s1057" type="#_x0000_t202" style="position:absolute;left:28124;top:23399;width:5715;height:2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2316D0" w:rsidRPr="00EF65F9" w:rsidRDefault="002316D0" w:rsidP="006200AF">
                        <w:pPr>
                          <w:rPr>
                            <w:b/>
                            <w:szCs w:val="21"/>
                          </w:rPr>
                        </w:pPr>
                        <w:r w:rsidRPr="00301A6E">
                          <w:rPr>
                            <w:rFonts w:hint="eastAsia"/>
                            <w:b/>
                            <w:sz w:val="18"/>
                            <w:szCs w:val="18"/>
                          </w:rPr>
                          <w:t>不成功</w:t>
                        </w:r>
                      </w:p>
                    </w:txbxContent>
                  </v:textbox>
                </v:shape>
                <v:shape id="AutoShape 35" o:spid="_x0000_s1058" type="#_x0000_t176" style="position:absolute;left:22861;top:25751;width:11207;height:4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">
                  <v:textbox>
                    <w:txbxContent>
                      <w:p w:rsidR="002316D0" w:rsidRPr="003669D0" w:rsidRDefault="002316D0" w:rsidP="006200AF">
                        <w:pPr>
                          <w:jc w:val="center"/>
                          <w:rPr>
                            <w:sz w:val="18"/>
                            <w:szCs w:val="18"/>
                            <w:shd w:val="pct15" w:color="auto" w:fill="FFFFFF"/>
                          </w:rPr>
                        </w:pPr>
                        <w:r w:rsidRPr="003669D0">
                          <w:rPr>
                            <w:rFonts w:hint="eastAsia"/>
                            <w:sz w:val="18"/>
                            <w:szCs w:val="18"/>
                          </w:rPr>
                          <w:t>点击</w:t>
                        </w:r>
                        <w:r w:rsidRPr="003669D0">
                          <w:rPr>
                            <w:rFonts w:ascii="宋体" w:hAnsi="宋体" w:cs="宋体" w:hint="eastAsia"/>
                            <w:b/>
                            <w:color w:val="222222"/>
                            <w:kern w:val="0"/>
                            <w:sz w:val="18"/>
                            <w:szCs w:val="18"/>
                          </w:rPr>
                          <w:t>“</w:t>
                        </w:r>
                        <w:r>
                          <w:rPr>
                            <w:rFonts w:hint="eastAsia"/>
                            <w:b/>
                            <w:sz w:val="18"/>
                            <w:szCs w:val="18"/>
                            <w:shd w:val="pct15" w:color="auto" w:fill="FFFFFF"/>
                          </w:rPr>
                          <w:t>通识核心课</w:t>
                        </w:r>
                        <w:r w:rsidRPr="003669D0">
                          <w:rPr>
                            <w:rFonts w:ascii="宋体" w:hAnsi="宋体" w:cs="宋体" w:hint="eastAsia"/>
                            <w:b/>
                            <w:color w:val="222222"/>
                            <w:kern w:val="0"/>
                            <w:sz w:val="18"/>
                            <w:szCs w:val="18"/>
                          </w:rPr>
                          <w:t>”</w:t>
                        </w:r>
                        <w:r w:rsidRPr="003669D0">
                          <w:rPr>
                            <w:rFonts w:hint="eastAsia"/>
                            <w:sz w:val="18"/>
                            <w:szCs w:val="18"/>
                          </w:rPr>
                          <w:t>显示课程名单</w:t>
                        </w:r>
                      </w:p>
                    </w:txbxContent>
                  </v:textbox>
                </v:shape>
                <v:line id="Line 36" o:spid="_x0000_s1059" style="position:absolute;visibility:visible;mso-wrap-style:square" from="28576,23769" to="28582,2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shape id="AutoShape 37" o:spid="_x0000_s1060" type="#_x0000_t176" style="position:absolute;left:24000;top:31695;width:10291;height:4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eDxQAAANsAAAAPAAAAZHJzL2Rvd25yZXYueG1sRI9Ba8JA&#10;FITvQv/D8gq91U0qt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Cff7eDxQAAANsAAAAP&#10;AAAAAAAAAAAAAAAAAAcCAABkcnMvZG93bnJldi54bWxQSwUGAAAAAAMAAwC3AAAA+QIAAAAA&#10;">
                  <v:textbox>
                    <w:txbxContent>
                      <w:p w:rsidR="002316D0" w:rsidRPr="003669D0" w:rsidRDefault="002316D0" w:rsidP="006200AF">
                        <w:pPr>
                          <w:jc w:val="center"/>
                          <w:rPr>
                            <w:sz w:val="18"/>
                            <w:szCs w:val="18"/>
                            <w:shd w:val="pct15" w:color="auto" w:fill="FFFFFF"/>
                          </w:rPr>
                        </w:pPr>
                        <w:r w:rsidRPr="003669D0">
                          <w:rPr>
                            <w:rFonts w:hint="eastAsia"/>
                            <w:sz w:val="18"/>
                            <w:szCs w:val="18"/>
                          </w:rPr>
                          <w:t>选择具体课程后点击</w:t>
                        </w:r>
                        <w:r w:rsidRPr="003669D0">
                          <w:rPr>
                            <w:rFonts w:hint="eastAsia"/>
                            <w:b/>
                            <w:sz w:val="18"/>
                            <w:szCs w:val="18"/>
                            <w:shd w:val="pct15" w:color="auto" w:fill="FFFFFF"/>
                          </w:rPr>
                          <w:t>课程安排</w:t>
                        </w:r>
                      </w:p>
                    </w:txbxContent>
                  </v:textbox>
                </v:shape>
                <v:shape id="AutoShape 38" o:spid="_x0000_s1061" type="#_x0000_t176" style="position:absolute;left:24000;top:37638;width:9146;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rsidR="002316D0" w:rsidRPr="003669D0" w:rsidRDefault="002316D0" w:rsidP="006200AF">
                        <w:pPr>
                          <w:jc w:val="center"/>
                          <w:rPr>
                            <w:sz w:val="18"/>
                            <w:szCs w:val="18"/>
                          </w:rPr>
                        </w:pPr>
                        <w:r w:rsidRPr="003669D0">
                          <w:rPr>
                            <w:rFonts w:hint="eastAsia"/>
                            <w:sz w:val="18"/>
                            <w:szCs w:val="18"/>
                          </w:rPr>
                          <w:t>显示课程安排</w:t>
                        </w:r>
                      </w:p>
                      <w:p w:rsidR="002316D0" w:rsidRDefault="002316D0" w:rsidP="006200AF"/>
                    </w:txbxContent>
                  </v:textbox>
                </v:shape>
                <v:line id="Line 39" o:spid="_x0000_s1062" style="position:absolute;visibility:visible;mso-wrap-style:square" from="28576,36651" to="28582,37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shape id="AutoShape 40" o:spid="_x0000_s1063" type="#_x0000_t176" style="position:absolute;left:24000;top:42589;width:10291;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">
                  <v:textbox>
                    <w:txbxContent>
                      <w:p w:rsidR="002316D0" w:rsidRPr="003669D0" w:rsidRDefault="002316D0" w:rsidP="006200AF">
                        <w:pPr>
                          <w:jc w:val="center"/>
                          <w:rPr>
                            <w:b/>
                            <w:sz w:val="18"/>
                            <w:szCs w:val="18"/>
                            <w:shd w:val="pct15" w:color="auto" w:fill="FFFFFF"/>
                          </w:rPr>
                        </w:pPr>
                        <w:r w:rsidRPr="003669D0">
                          <w:rPr>
                            <w:rFonts w:hint="eastAsia"/>
                            <w:sz w:val="18"/>
                            <w:szCs w:val="18"/>
                          </w:rPr>
                          <w:t>点击</w:t>
                        </w:r>
                        <w:r w:rsidRPr="003669D0">
                          <w:rPr>
                            <w:rFonts w:hint="eastAsia"/>
                            <w:b/>
                            <w:sz w:val="18"/>
                            <w:szCs w:val="18"/>
                            <w:shd w:val="pct15" w:color="auto" w:fill="FFFFFF"/>
                          </w:rPr>
                          <w:t>选定此教师</w:t>
                        </w:r>
                      </w:p>
                      <w:p w:rsidR="002316D0" w:rsidRPr="00EF65F9" w:rsidRDefault="002316D0" w:rsidP="006200AF">
                        <w:pPr>
                          <w:jc w:val="center"/>
                          <w:rPr>
                            <w:szCs w:val="21"/>
                          </w:rPr>
                        </w:pPr>
                        <w:r w:rsidRPr="003669D0">
                          <w:rPr>
                            <w:rFonts w:hint="eastAsia"/>
                            <w:sz w:val="18"/>
                            <w:szCs w:val="18"/>
                          </w:rPr>
                          <w:t>以确定该课程</w:t>
                        </w:r>
                      </w:p>
                    </w:txbxContent>
                  </v:textbox>
                </v:shape>
                <v:line id="Line 41" o:spid="_x0000_s1064" style="position:absolute;visibility:visible;mso-wrap-style:square" from="28576,41601" to="28582,4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AutoShape 42" o:spid="_x0000_s1065" type="#_x0000_t104" style="position:absolute;left:30404;top:41525;width:8913;height:11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" adj="12968,19442"/>
                <v:line id="Line 43" o:spid="_x0000_s1066" style="position:absolute;flip:x;visibility:visible;mso-wrap-style:square" from="12570,44570" to="24000,4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shape id="Text Box 44" o:spid="_x0000_s1067" type="#_x0000_t202" style="position:absolute;left:35431;top:34669;width:5721;height:15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2316D0" w:rsidRPr="005A3CDA" w:rsidRDefault="002316D0" w:rsidP="006200AF">
                        <w:pPr>
                          <w:spacing w:line="240" w:lineRule="exact"/>
                          <w:rPr>
                            <w:b/>
                            <w:w w:val="90"/>
                            <w:sz w:val="18"/>
                            <w:szCs w:val="18"/>
                          </w:rPr>
                        </w:pPr>
                        <w:r w:rsidRPr="005A3CDA">
                          <w:rPr>
                            <w:rFonts w:hint="eastAsia"/>
                            <w:b/>
                            <w:w w:val="90"/>
                            <w:sz w:val="18"/>
                            <w:szCs w:val="18"/>
                          </w:rPr>
                          <w:t>课程时间冲突、不符合院系专业要求、人数已满等情况时返回</w:t>
                        </w:r>
                      </w:p>
                    </w:txbxContent>
                  </v:textbox>
                </v:shape>
                <v:shape id="Text Box 45" o:spid="_x0000_s1068" type="#_x0000_t202" style="position:absolute;left:36635;top:19219;width:457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" filled="f" strokecolor="white">
                  <v:textbox>
                    <w:txbxContent>
                      <w:p w:rsidR="002316D0" w:rsidRPr="00F7798F" w:rsidRDefault="002316D0" w:rsidP="006200AF">
                        <w:pPr>
                          <w:spacing w:line="200" w:lineRule="exact"/>
                          <w:rPr>
                            <w:b/>
                            <w:sz w:val="18"/>
                            <w:szCs w:val="18"/>
                          </w:rPr>
                        </w:pPr>
                        <w:r>
                          <w:rPr>
                            <w:rFonts w:hint="eastAsia"/>
                            <w:b/>
                            <w:sz w:val="18"/>
                            <w:szCs w:val="18"/>
                          </w:rPr>
                          <w:t>退出</w:t>
                        </w:r>
                        <w:r w:rsidRPr="00F7798F">
                          <w:rPr>
                            <w:rFonts w:hint="eastAsia"/>
                            <w:b/>
                            <w:sz w:val="18"/>
                            <w:szCs w:val="18"/>
                          </w:rPr>
                          <w:t>系统</w:t>
                        </w:r>
                      </w:p>
                    </w:txbxContent>
                  </v:textbox>
                </v:shape>
                <v:rect id="Rectangle 46" o:spid="_x0000_s1069" style="position:absolute;left:14667;top:47539;width:20764;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rsidR="002316D0" w:rsidRPr="00FB71F5" w:rsidRDefault="002316D0" w:rsidP="006200AF">
                        <w:pPr>
                          <w:rPr>
                            <w:sz w:val="18"/>
                            <w:szCs w:val="18"/>
                          </w:rPr>
                        </w:pPr>
                        <w:r>
                          <w:rPr>
                            <w:rFonts w:hint="eastAsia"/>
                            <w:b/>
                            <w:sz w:val="18"/>
                            <w:szCs w:val="18"/>
                          </w:rPr>
                          <w:t>注：</w:t>
                        </w:r>
                        <w:r w:rsidRPr="00FB71F5">
                          <w:rPr>
                            <w:rFonts w:hint="eastAsia"/>
                            <w:b/>
                            <w:sz w:val="18"/>
                            <w:szCs w:val="18"/>
                          </w:rPr>
                          <w:t>若有问题，请与教务处</w:t>
                        </w:r>
                        <w:r w:rsidRPr="00C4273B">
                          <w:rPr>
                            <w:rFonts w:hint="eastAsia"/>
                            <w:b/>
                            <w:color w:val="000000"/>
                            <w:sz w:val="18"/>
                            <w:szCs w:val="18"/>
                          </w:rPr>
                          <w:t>注册与学务中心</w:t>
                        </w:r>
                        <w:r>
                          <w:rPr>
                            <w:rFonts w:hint="eastAsia"/>
                            <w:b/>
                            <w:color w:val="000000"/>
                            <w:sz w:val="18"/>
                            <w:szCs w:val="18"/>
                          </w:rPr>
                          <w:t>联系</w:t>
                        </w:r>
                        <w:r w:rsidRPr="00FB71F5">
                          <w:rPr>
                            <w:rFonts w:hint="eastAsia"/>
                            <w:b/>
                            <w:sz w:val="18"/>
                            <w:szCs w:val="18"/>
                          </w:rPr>
                          <w:t>（新行政楼</w:t>
                        </w:r>
                        <w:r w:rsidRPr="00FB71F5">
                          <w:rPr>
                            <w:rFonts w:hint="eastAsia"/>
                            <w:b/>
                            <w:sz w:val="18"/>
                            <w:szCs w:val="18"/>
                          </w:rPr>
                          <w:t>B</w:t>
                        </w:r>
                        <w:r>
                          <w:rPr>
                            <w:rFonts w:hint="eastAsia"/>
                            <w:b/>
                            <w:sz w:val="18"/>
                            <w:szCs w:val="18"/>
                          </w:rPr>
                          <w:t>112</w:t>
                        </w:r>
                        <w:r>
                          <w:rPr>
                            <w:rFonts w:hint="eastAsia"/>
                            <w:b/>
                            <w:sz w:val="18"/>
                            <w:szCs w:val="18"/>
                          </w:rPr>
                          <w:t>，电话：</w:t>
                        </w:r>
                        <w:r>
                          <w:t>34206</w:t>
                        </w:r>
                        <w:r>
                          <w:rPr>
                            <w:rFonts w:hint="eastAsia"/>
                          </w:rPr>
                          <w:t>403</w:t>
                        </w:r>
                        <w:r>
                          <w:t>-</w:t>
                        </w:r>
                        <w:r>
                          <w:rPr>
                            <w:rFonts w:hint="eastAsia"/>
                          </w:rPr>
                          <w:t>106/105</w:t>
                        </w:r>
                        <w:r w:rsidRPr="00FB71F5">
                          <w:rPr>
                            <w:rFonts w:hint="eastAsia"/>
                            <w:b/>
                            <w:sz w:val="18"/>
                            <w:szCs w:val="18"/>
                          </w:rPr>
                          <w:t>）</w:t>
                        </w:r>
                      </w:p>
                    </w:txbxContent>
                  </v:textbox>
                </v:rect>
                <v:line id="Line 47" o:spid="_x0000_s1070" style="position:absolute;visibility:visible;mso-wrap-style:square" from="28576,30707" to="28582,3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shape id="Text Box 48" o:spid="_x0000_s1071" type="#_x0000_t202" style="position:absolute;left:29404;top:10194;width:7184;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2316D0" w:rsidRPr="000B2363" w:rsidRDefault="002316D0" w:rsidP="006200AF">
                        <w:pPr>
                          <w:spacing w:line="260" w:lineRule="exact"/>
                          <w:rPr>
                            <w:b/>
                            <w:sz w:val="18"/>
                            <w:szCs w:val="18"/>
                          </w:rPr>
                        </w:pPr>
                        <w:r w:rsidRPr="00055FCF">
                          <w:rPr>
                            <w:rFonts w:hint="eastAsia"/>
                            <w:b/>
                            <w:sz w:val="18"/>
                            <w:szCs w:val="18"/>
                          </w:rPr>
                          <w:t>抢</w:t>
                        </w:r>
                        <w:r>
                          <w:rPr>
                            <w:rFonts w:hint="eastAsia"/>
                            <w:b/>
                            <w:sz w:val="18"/>
                            <w:szCs w:val="18"/>
                          </w:rPr>
                          <w:t>选</w:t>
                        </w:r>
                      </w:p>
                    </w:txbxContent>
                  </v:textbox>
                </v:shape>
                <v:line id="Line 49" o:spid="_x0000_s1072" style="position:absolute;visibility:visible;mso-wrap-style:square" from="28576,17831" to="28582,18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w10:anchorlock/>
              </v:group>
            </w:pict>
          </mc:Fallback>
        </mc:AlternateContent>
      </w:r>
    </w:p>
    <w:p w:rsidR="009F2C64" w:rsidRPr="003151DD" w:rsidRDefault="009F2C64" w:rsidP="009F2C64">
      <w:pPr>
        <w:rPr>
          <w:b/>
          <w:sz w:val="32"/>
          <w:szCs w:val="32"/>
        </w:rPr>
      </w:pPr>
    </w:p>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Pr="00A52BD0" w:rsidRDefault="009F2C64" w:rsidP="009F2C64">
      <w:pPr>
        <w:jc w:val="center"/>
        <w:outlineLvl w:val="0"/>
        <w:rPr>
          <w:b/>
          <w:sz w:val="44"/>
          <w:szCs w:val="44"/>
        </w:rPr>
      </w:pPr>
      <w:bookmarkStart w:id="12" w:name="_Toc524448134"/>
      <w:r w:rsidRPr="00A52BD0">
        <w:rPr>
          <w:rFonts w:hint="eastAsia"/>
          <w:b/>
          <w:sz w:val="44"/>
          <w:szCs w:val="44"/>
        </w:rPr>
        <w:t>课</w:t>
      </w:r>
      <w:r>
        <w:rPr>
          <w:rFonts w:hint="eastAsia"/>
          <w:b/>
          <w:sz w:val="44"/>
          <w:szCs w:val="44"/>
        </w:rPr>
        <w:t xml:space="preserve">   </w:t>
      </w:r>
      <w:r w:rsidRPr="00A52BD0">
        <w:rPr>
          <w:rFonts w:hint="eastAsia"/>
          <w:b/>
          <w:sz w:val="44"/>
          <w:szCs w:val="44"/>
        </w:rPr>
        <w:t>程</w:t>
      </w:r>
      <w:r>
        <w:rPr>
          <w:rFonts w:hint="eastAsia"/>
          <w:b/>
          <w:sz w:val="44"/>
          <w:szCs w:val="44"/>
        </w:rPr>
        <w:t xml:space="preserve">  </w:t>
      </w:r>
      <w:r w:rsidRPr="00A52BD0">
        <w:rPr>
          <w:rFonts w:hint="eastAsia"/>
          <w:b/>
          <w:sz w:val="44"/>
          <w:szCs w:val="44"/>
        </w:rPr>
        <w:t>介</w:t>
      </w:r>
      <w:r>
        <w:rPr>
          <w:rFonts w:hint="eastAsia"/>
          <w:b/>
          <w:sz w:val="44"/>
          <w:szCs w:val="44"/>
        </w:rPr>
        <w:t xml:space="preserve">  </w:t>
      </w:r>
      <w:r w:rsidRPr="00A52BD0">
        <w:rPr>
          <w:rFonts w:hint="eastAsia"/>
          <w:b/>
          <w:sz w:val="44"/>
          <w:szCs w:val="44"/>
        </w:rPr>
        <w:t>绍</w:t>
      </w:r>
      <w:bookmarkEnd w:id="12"/>
    </w:p>
    <w:p w:rsidR="009F2C64" w:rsidRDefault="009F2C64" w:rsidP="009F2C64"/>
    <w:p w:rsidR="009F2C64" w:rsidRDefault="009F2C64" w:rsidP="009F2C64"/>
    <w:p w:rsidR="009F2C64" w:rsidRDefault="009F2C64" w:rsidP="009F2C64"/>
    <w:p w:rsidR="009F2C64" w:rsidRDefault="009F2C64" w:rsidP="009F2C64"/>
    <w:p w:rsidR="009F2C64" w:rsidRDefault="009F2C64" w:rsidP="009F2C64"/>
    <w:p w:rsidR="009F2C64" w:rsidRPr="00144FC6" w:rsidRDefault="009F2C64" w:rsidP="009F2C64"/>
    <w:p w:rsidR="009F2C64" w:rsidRDefault="009F2C64" w:rsidP="009F2C64">
      <w:pPr>
        <w:rPr>
          <w:rFonts w:ascii="宋体" w:hAnsi="宋体"/>
          <w:szCs w:val="21"/>
        </w:rPr>
      </w:pPr>
      <w:r>
        <w:rPr>
          <w:rFonts w:ascii="宋体" w:hAnsi="宋体"/>
          <w:b/>
          <w:bCs/>
          <w:sz w:val="30"/>
          <w:szCs w:val="30"/>
        </w:rPr>
        <w:br w:type="page"/>
      </w:r>
      <w:r w:rsidRPr="00365AAF">
        <w:rPr>
          <w:rFonts w:ascii="宋体" w:hAnsi="宋体"/>
          <w:bCs/>
          <w:szCs w:val="21"/>
        </w:rPr>
        <w:lastRenderedPageBreak/>
        <w:t xml:space="preserve"> </w:t>
      </w:r>
    </w:p>
    <w:p w:rsidR="009F2C64" w:rsidRPr="008B0E2D" w:rsidRDefault="009F2C64" w:rsidP="009F2C64">
      <w:pPr>
        <w:pStyle w:val="3"/>
        <w:spacing w:before="120" w:after="120" w:line="415" w:lineRule="auto"/>
        <w:jc w:val="center"/>
        <w:rPr>
          <w:rFonts w:ascii="宋体" w:hAnsi="宋体"/>
          <w:bCs w:val="0"/>
          <w:sz w:val="30"/>
          <w:szCs w:val="30"/>
        </w:rPr>
      </w:pPr>
      <w:bookmarkStart w:id="13" w:name="_Toc524448135"/>
      <w:r w:rsidRPr="008B0E2D">
        <w:rPr>
          <w:rFonts w:ascii="宋体" w:hAnsi="宋体" w:hint="eastAsia"/>
          <w:bCs w:val="0"/>
          <w:sz w:val="30"/>
          <w:szCs w:val="30"/>
        </w:rPr>
        <w:t>交响音乐鉴赏</w:t>
      </w:r>
      <w:bookmarkEnd w:id="13"/>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人文学院</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8F6C02">
        <w:rPr>
          <w:rFonts w:ascii="宋体" w:hAnsi="宋体" w:hint="eastAsia"/>
          <w:bCs/>
          <w:szCs w:val="21"/>
        </w:rPr>
        <w:t>张沁</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人文学科</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365AAF">
        <w:rPr>
          <w:rFonts w:ascii="宋体" w:hAnsi="宋体"/>
          <w:bCs/>
          <w:szCs w:val="21"/>
        </w:rPr>
        <w:t>MU901</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spacing w:line="360" w:lineRule="exac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1C7380" w:rsidRDefault="009F2C64" w:rsidP="009F2C64">
      <w:pPr>
        <w:spacing w:beforeLines="50" w:before="120" w:afterLines="50" w:after="120"/>
        <w:rPr>
          <w:rFonts w:ascii="宋体" w:hAnsi="宋体"/>
          <w:szCs w:val="21"/>
        </w:rPr>
      </w:pPr>
      <w:r>
        <w:rPr>
          <w:rFonts w:ascii="宋体" w:hAnsi="宋体" w:hint="eastAsia"/>
          <w:sz w:val="24"/>
        </w:rPr>
        <w:t xml:space="preserve">    </w:t>
      </w:r>
      <w:r>
        <w:rPr>
          <w:rFonts w:ascii="宋体" w:hAnsi="宋体" w:hint="eastAsia"/>
          <w:szCs w:val="21"/>
        </w:rPr>
        <w:t>交响音乐鉴赏</w:t>
      </w:r>
      <w:r w:rsidRPr="001C7380">
        <w:rPr>
          <w:rFonts w:ascii="宋体" w:hAnsi="宋体" w:hint="eastAsia"/>
          <w:szCs w:val="21"/>
        </w:rPr>
        <w:t>是国家</w:t>
      </w:r>
      <w:r>
        <w:rPr>
          <w:rFonts w:ascii="宋体" w:hAnsi="宋体" w:hint="eastAsia"/>
          <w:szCs w:val="21"/>
        </w:rPr>
        <w:t>级精品课程，现也被列为学校通识教育核心课程</w:t>
      </w:r>
      <w:r w:rsidRPr="001C7380">
        <w:rPr>
          <w:rFonts w:ascii="宋体" w:hAnsi="宋体" w:hint="eastAsia"/>
          <w:szCs w:val="21"/>
        </w:rPr>
        <w:t>。它是面向本科生开设的人文学科课程。</w:t>
      </w:r>
    </w:p>
    <w:p w:rsidR="009F2C64" w:rsidRDefault="009F2C64" w:rsidP="009F2C64">
      <w:pPr>
        <w:spacing w:beforeLines="50" w:before="120" w:line="360" w:lineRule="exact"/>
        <w:rPr>
          <w:rFonts w:eastAsia="楷体"/>
          <w:sz w:val="24"/>
        </w:rPr>
      </w:pPr>
      <w:r>
        <w:rPr>
          <w:rFonts w:ascii="宋体" w:hAnsi="宋体" w:hint="eastAsia"/>
          <w:szCs w:val="21"/>
        </w:rPr>
        <w:t xml:space="preserve">    </w:t>
      </w:r>
      <w:r w:rsidRPr="001C7380">
        <w:rPr>
          <w:rFonts w:ascii="宋体" w:hAnsi="宋体" w:hint="eastAsia"/>
          <w:szCs w:val="21"/>
        </w:rPr>
        <w:t>这门课是从极为广泛的观点和角度向学生讲授交响音乐，其中不仅包括交响曲、协奏曲、序曲、交响诗、交响组曲等器乐作品，还包括由交响乐队伴奏的歌剧、舞剧、清唱剧和用交响性发展手法创作的室内乐、声乐及钢琴作品。本课程的任务及目标是使学生掌握基本的音乐历史知识、鉴赏知识、分析聆听二三十部音乐大师经典作品，在此基础上，培养学生对音乐作品的理解能力和对音乐美的感知能力，增强学生的形象思维能力和审美能力。</w:t>
      </w:r>
    </w:p>
    <w:p w:rsidR="009F2C64" w:rsidRDefault="009F2C64" w:rsidP="009F2C64">
      <w:pPr>
        <w:spacing w:beforeLines="50" w:before="120" w:line="360" w:lineRule="exact"/>
        <w:ind w:firstLine="420"/>
        <w:rPr>
          <w:rFonts w:ascii="宋体" w:hAnsi="宋体"/>
          <w:b/>
          <w:sz w:val="24"/>
        </w:rPr>
      </w:pPr>
    </w:p>
    <w:p w:rsidR="009F2C64" w:rsidRPr="00365AAF" w:rsidRDefault="009F2C64" w:rsidP="009F2C64">
      <w:pPr>
        <w:spacing w:line="360" w:lineRule="exact"/>
        <w:rPr>
          <w:rFonts w:ascii="宋体" w:hAnsi="宋体"/>
          <w:b/>
          <w:bCs/>
          <w:szCs w:val="21"/>
        </w:rPr>
      </w:pPr>
    </w:p>
    <w:p w:rsidR="009F2C64" w:rsidRPr="008B0E2D" w:rsidRDefault="009F2C64" w:rsidP="009F2C64">
      <w:pPr>
        <w:pStyle w:val="3"/>
        <w:spacing w:before="120" w:after="120" w:line="415" w:lineRule="auto"/>
        <w:jc w:val="center"/>
        <w:rPr>
          <w:rFonts w:ascii="宋体" w:hAnsi="宋体"/>
          <w:bCs w:val="0"/>
          <w:sz w:val="30"/>
          <w:szCs w:val="30"/>
        </w:rPr>
      </w:pPr>
      <w:r>
        <w:rPr>
          <w:rFonts w:ascii="宋体" w:hAnsi="宋体"/>
          <w:b w:val="0"/>
          <w:bCs w:val="0"/>
          <w:sz w:val="30"/>
          <w:szCs w:val="30"/>
        </w:rPr>
        <w:br w:type="page"/>
      </w:r>
      <w:bookmarkStart w:id="14" w:name="_Toc524448136"/>
      <w:r w:rsidRPr="008B0E2D">
        <w:rPr>
          <w:rFonts w:ascii="宋体" w:hAnsi="宋体" w:hint="eastAsia"/>
          <w:bCs w:val="0"/>
          <w:sz w:val="30"/>
          <w:szCs w:val="30"/>
        </w:rPr>
        <w:lastRenderedPageBreak/>
        <w:t>中西乐理及其应用</w:t>
      </w:r>
      <w:bookmarkEnd w:id="14"/>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人文学院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8F6C02">
        <w:rPr>
          <w:rFonts w:ascii="宋体" w:hAnsi="宋体" w:hint="eastAsia"/>
          <w:bCs/>
          <w:szCs w:val="21"/>
        </w:rPr>
        <w:t>胡慈舟</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人文学科</w:t>
      </w:r>
    </w:p>
    <w:p w:rsidR="009F2C64" w:rsidRPr="008F6C02" w:rsidRDefault="009F2C64" w:rsidP="009F2C64">
      <w:pPr>
        <w:spacing w:line="360" w:lineRule="exact"/>
        <w:rPr>
          <w:rFonts w:ascii="宋体" w:hAnsi="宋体"/>
          <w:b/>
          <w:bCs/>
          <w:szCs w:val="21"/>
        </w:rPr>
      </w:pPr>
      <w:r w:rsidRPr="00365AAF">
        <w:rPr>
          <w:rFonts w:ascii="宋体" w:hAnsi="宋体" w:hint="eastAsia"/>
          <w:b/>
          <w:bCs/>
          <w:szCs w:val="21"/>
        </w:rPr>
        <w:t>课程代码：</w:t>
      </w:r>
      <w:r w:rsidRPr="00365AAF">
        <w:rPr>
          <w:rFonts w:ascii="宋体" w:hAnsi="宋体"/>
          <w:bCs/>
          <w:szCs w:val="21"/>
        </w:rPr>
        <w:t>MU902</w:t>
      </w:r>
    </w:p>
    <w:p w:rsidR="009F2C64"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/32</w:t>
      </w:r>
    </w:p>
    <w:p w:rsidR="009F2C64" w:rsidRPr="00365AAF" w:rsidRDefault="009F2C64" w:rsidP="009F2C64">
      <w:pPr>
        <w:spacing w:line="360" w:lineRule="exact"/>
        <w:rPr>
          <w:rFonts w:ascii="宋体" w:hAnsi="宋体"/>
          <w:bCs/>
          <w:szCs w:val="21"/>
        </w:rPr>
      </w:pPr>
    </w:p>
    <w:p w:rsidR="009F2C64" w:rsidRPr="00365AAF" w:rsidRDefault="009F2C64" w:rsidP="009F2C64">
      <w:pPr>
        <w:spacing w:line="360" w:lineRule="exact"/>
        <w:rPr>
          <w:rFonts w:ascii="宋体" w:hAnsi="宋体"/>
          <w:b/>
          <w:bCs/>
          <w:szCs w:val="21"/>
        </w:rPr>
      </w:pPr>
      <w:r w:rsidRPr="002A3293">
        <w:rPr>
          <w:rFonts w:ascii="宋体" w:hAnsi="宋体" w:hint="eastAsia"/>
          <w:b/>
          <w:sz w:val="24"/>
        </w:rPr>
        <w:t>课程</w:t>
      </w:r>
      <w:r>
        <w:rPr>
          <w:rFonts w:ascii="宋体" w:hAnsi="宋体" w:hint="eastAsia"/>
          <w:b/>
          <w:sz w:val="24"/>
        </w:rPr>
        <w:t>简介</w:t>
      </w:r>
    </w:p>
    <w:p w:rsidR="009F2C64" w:rsidRPr="00C616E1" w:rsidRDefault="009F2C64" w:rsidP="009F2C64">
      <w:pPr>
        <w:spacing w:beforeLines="50" w:before="120" w:line="360" w:lineRule="exact"/>
        <w:ind w:firstLine="437"/>
        <w:rPr>
          <w:rFonts w:cs="Arial"/>
          <w:color w:val="000000"/>
          <w:szCs w:val="21"/>
        </w:rPr>
      </w:pPr>
      <w:r w:rsidRPr="00C616E1">
        <w:rPr>
          <w:rFonts w:hint="eastAsia"/>
          <w:szCs w:val="21"/>
        </w:rPr>
        <w:t>本课程</w:t>
      </w:r>
      <w:r w:rsidRPr="00C616E1">
        <w:rPr>
          <w:szCs w:val="21"/>
        </w:rPr>
        <w:t>针对大学生的实际情况，以讲、唱、听、写</w:t>
      </w:r>
      <w:r w:rsidRPr="00C616E1">
        <w:rPr>
          <w:rFonts w:hint="eastAsia"/>
          <w:szCs w:val="21"/>
        </w:rPr>
        <w:t>、配</w:t>
      </w:r>
      <w:r w:rsidRPr="00C616E1">
        <w:rPr>
          <w:szCs w:val="21"/>
        </w:rPr>
        <w:t>等教学形式，由浅入深，顾及不同层次的需要，</w:t>
      </w:r>
      <w:r w:rsidRPr="00C616E1">
        <w:rPr>
          <w:rFonts w:hint="eastAsia"/>
          <w:szCs w:val="21"/>
        </w:rPr>
        <w:t>一方面</w:t>
      </w:r>
      <w:r w:rsidRPr="00C616E1">
        <w:rPr>
          <w:szCs w:val="21"/>
        </w:rPr>
        <w:t>介绍音乐理论的基本知识</w:t>
      </w:r>
      <w:r w:rsidRPr="00C616E1">
        <w:rPr>
          <w:rFonts w:hint="eastAsia"/>
          <w:szCs w:val="21"/>
        </w:rPr>
        <w:t>及它们的作用</w:t>
      </w:r>
      <w:r w:rsidRPr="00C616E1">
        <w:rPr>
          <w:szCs w:val="21"/>
        </w:rPr>
        <w:t>，</w:t>
      </w:r>
      <w:r w:rsidRPr="00C616E1">
        <w:rPr>
          <w:rFonts w:hint="eastAsia"/>
          <w:szCs w:val="21"/>
        </w:rPr>
        <w:t>为学生更好的了解音乐打下良好的基础，另一方面鼓励学生参与创作，开发学生的艺术想象力，让学生体会与理工科不一样的思维方式，</w:t>
      </w:r>
      <w:r w:rsidRPr="00C616E1">
        <w:rPr>
          <w:rFonts w:cs="Arial"/>
          <w:color w:val="000000"/>
          <w:szCs w:val="21"/>
        </w:rPr>
        <w:t>在对学生的价值引导、心智培育和知识拓展等方面发挥重要作用。</w:t>
      </w:r>
    </w:p>
    <w:p w:rsidR="009F2C64" w:rsidRPr="00C616E1" w:rsidRDefault="009F2C64" w:rsidP="009F2C64">
      <w:pPr>
        <w:spacing w:line="360" w:lineRule="exact"/>
        <w:ind w:firstLine="435"/>
        <w:rPr>
          <w:rFonts w:ascii="宋体" w:hAnsi="宋体"/>
          <w:szCs w:val="21"/>
        </w:rPr>
      </w:pPr>
      <w:r w:rsidRPr="00C616E1">
        <w:rPr>
          <w:rFonts w:ascii="宋体" w:hAnsi="宋体" w:hint="eastAsia"/>
          <w:szCs w:val="21"/>
        </w:rPr>
        <w:t>课程内容包括音乐基础理论、</w:t>
      </w:r>
      <w:r w:rsidRPr="00C616E1">
        <w:rPr>
          <w:rFonts w:ascii="宋体" w:hAnsi="宋体" w:cs="宋体" w:hint="eastAsia"/>
          <w:color w:val="000000"/>
          <w:kern w:val="0"/>
          <w:szCs w:val="21"/>
        </w:rPr>
        <w:t>中国音乐基础理论、</w:t>
      </w:r>
      <w:r w:rsidRPr="00C616E1">
        <w:rPr>
          <w:rFonts w:ascii="宋体" w:hAnsi="宋体" w:hint="eastAsia"/>
          <w:szCs w:val="21"/>
        </w:rPr>
        <w:t>音乐制作等。</w:t>
      </w:r>
    </w:p>
    <w:p w:rsidR="009F2C64" w:rsidRPr="00824484" w:rsidRDefault="009F2C64" w:rsidP="009F2C64">
      <w:pPr>
        <w:spacing w:line="360" w:lineRule="exact"/>
        <w:ind w:firstLine="420"/>
        <w:rPr>
          <w:rFonts w:ascii="宋体" w:hAnsi="宋体"/>
          <w:b/>
          <w:sz w:val="24"/>
        </w:rPr>
      </w:pPr>
      <w:r w:rsidRPr="00C616E1">
        <w:rPr>
          <w:rFonts w:ascii="宋体" w:hAnsi="宋体" w:hint="eastAsia"/>
          <w:szCs w:val="21"/>
        </w:rPr>
        <w:t>通过这门课的学习，除了了解音乐中最基础的理论知识，比如音乐中音的各种数学及物理关系，以及它们所产生的音乐效果、使用方式，还要参与音乐的简单创作与制作，我们正力图使学生从一个音乐的旁观者成为音乐的参与者，符合学校提倡的有利于</w:t>
      </w:r>
      <w:r w:rsidRPr="00C616E1">
        <w:rPr>
          <w:rFonts w:ascii="宋体" w:hAnsi="宋体"/>
          <w:szCs w:val="21"/>
        </w:rPr>
        <w:t>提升学生的人文素养和创新能力</w:t>
      </w:r>
      <w:r w:rsidRPr="00C616E1">
        <w:rPr>
          <w:rFonts w:ascii="宋体" w:hAnsi="宋体" w:hint="eastAsia"/>
          <w:szCs w:val="21"/>
        </w:rPr>
        <w:t>、</w:t>
      </w:r>
      <w:r w:rsidRPr="00C616E1">
        <w:rPr>
          <w:rFonts w:ascii="宋体" w:hAnsi="宋体"/>
          <w:szCs w:val="21"/>
        </w:rPr>
        <w:t>有利于促进不同学科间的交叉渗透</w:t>
      </w:r>
      <w:r w:rsidRPr="00C616E1">
        <w:rPr>
          <w:rFonts w:ascii="宋体" w:hAnsi="宋体" w:hint="eastAsia"/>
          <w:szCs w:val="21"/>
        </w:rPr>
        <w:t>、</w:t>
      </w:r>
      <w:r w:rsidRPr="00C616E1">
        <w:rPr>
          <w:rFonts w:ascii="宋体" w:hAnsi="宋体" w:cs="Arial"/>
          <w:color w:val="000000"/>
          <w:szCs w:val="21"/>
        </w:rPr>
        <w:t>有利于促进国际合作与交流</w:t>
      </w:r>
      <w:r w:rsidRPr="00C616E1">
        <w:rPr>
          <w:rFonts w:ascii="宋体" w:hAnsi="宋体" w:cs="Arial" w:hint="eastAsia"/>
          <w:color w:val="000000"/>
          <w:szCs w:val="21"/>
        </w:rPr>
        <w:t>、</w:t>
      </w:r>
      <w:r w:rsidRPr="00C616E1">
        <w:rPr>
          <w:rFonts w:ascii="宋体" w:hAnsi="宋体" w:cs="Arial"/>
          <w:color w:val="000000"/>
          <w:szCs w:val="21"/>
        </w:rPr>
        <w:t>有利于体现本校办学传统与特色</w:t>
      </w:r>
      <w:r w:rsidRPr="00C616E1">
        <w:rPr>
          <w:rFonts w:ascii="宋体" w:hAnsi="宋体" w:cs="Arial" w:hint="eastAsia"/>
          <w:color w:val="000000"/>
          <w:szCs w:val="21"/>
        </w:rPr>
        <w:t>等要求</w:t>
      </w:r>
      <w:r w:rsidRPr="00C616E1">
        <w:rPr>
          <w:rFonts w:ascii="宋体" w:hAnsi="宋体" w:cs="Arial"/>
          <w:color w:val="000000"/>
          <w:szCs w:val="21"/>
        </w:rPr>
        <w:t>。</w:t>
      </w:r>
    </w:p>
    <w:p w:rsidR="009F2C64" w:rsidRPr="001A174C" w:rsidRDefault="009F2C64" w:rsidP="009F2C64">
      <w:pPr>
        <w:rPr>
          <w:rFonts w:ascii="宋体" w:hAnsi="宋体"/>
          <w:b/>
          <w:bCs/>
          <w:sz w:val="24"/>
        </w:rPr>
      </w:pPr>
      <w:r>
        <w:rPr>
          <w:rFonts w:ascii="宋体" w:hAnsi="宋体"/>
          <w:b/>
          <w:bCs/>
          <w:sz w:val="30"/>
          <w:szCs w:val="30"/>
        </w:rPr>
        <w:br w:type="page"/>
      </w:r>
    </w:p>
    <w:p w:rsidR="009F2C64" w:rsidRPr="00066763" w:rsidRDefault="009F2C64" w:rsidP="009F2C64">
      <w:pPr>
        <w:pStyle w:val="3"/>
        <w:spacing w:before="120" w:after="120" w:line="415" w:lineRule="auto"/>
        <w:jc w:val="center"/>
        <w:rPr>
          <w:rFonts w:ascii="宋体" w:hAnsi="宋体"/>
          <w:bCs w:val="0"/>
          <w:sz w:val="30"/>
          <w:szCs w:val="30"/>
        </w:rPr>
      </w:pPr>
      <w:bookmarkStart w:id="15" w:name="_Toc524448137"/>
      <w:r w:rsidRPr="00066763">
        <w:rPr>
          <w:rFonts w:ascii="宋体" w:hAnsi="宋体" w:hint="eastAsia"/>
          <w:bCs w:val="0"/>
          <w:sz w:val="30"/>
          <w:szCs w:val="30"/>
        </w:rPr>
        <w:lastRenderedPageBreak/>
        <w:t>美国的文化与历史</w:t>
      </w:r>
      <w:bookmarkEnd w:id="15"/>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人文学院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365AAF">
        <w:rPr>
          <w:rFonts w:ascii="宋体" w:hAnsi="宋体" w:hint="eastAsia"/>
          <w:bCs/>
          <w:szCs w:val="21"/>
        </w:rPr>
        <w:t>任玉雪</w:t>
      </w:r>
      <w:r w:rsidRPr="00365AAF">
        <w:rPr>
          <w:rFonts w:ascii="宋体" w:hAnsi="宋体" w:hint="eastAsia"/>
          <w:b/>
          <w:bCs/>
          <w:szCs w:val="21"/>
        </w:rPr>
        <w:t xml:space="preserve"> </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人文学科</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365AAF">
        <w:rPr>
          <w:rFonts w:ascii="宋体" w:hAnsi="宋体"/>
          <w:bCs/>
          <w:szCs w:val="21"/>
        </w:rPr>
        <w:t>HI903</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Pr="00365AAF" w:rsidRDefault="009F2C64" w:rsidP="009F2C64">
      <w:pPr>
        <w:spacing w:line="360" w:lineRule="exact"/>
        <w:rPr>
          <w:rFonts w:ascii="宋体" w:hAnsi="宋体"/>
          <w:b/>
          <w:bCs/>
          <w:szCs w:val="21"/>
        </w:rPr>
      </w:pPr>
      <w:r w:rsidRPr="002A3293">
        <w:rPr>
          <w:rFonts w:ascii="宋体" w:hAnsi="宋体" w:hint="eastAsia"/>
          <w:b/>
          <w:sz w:val="24"/>
        </w:rPr>
        <w:t>课程</w:t>
      </w:r>
      <w:r>
        <w:rPr>
          <w:rFonts w:ascii="宋体" w:hAnsi="宋体" w:hint="eastAsia"/>
          <w:b/>
          <w:sz w:val="24"/>
        </w:rPr>
        <w:t>简介</w:t>
      </w:r>
    </w:p>
    <w:p w:rsidR="009F2C64" w:rsidRDefault="009F2C64" w:rsidP="009F2C64">
      <w:pPr>
        <w:spacing w:beforeLines="50" w:before="120" w:line="360" w:lineRule="exact"/>
        <w:ind w:firstLine="480"/>
        <w:rPr>
          <w:rFonts w:ascii="宋体" w:hAnsi="宋体" w:cs="宋体"/>
          <w:color w:val="000000"/>
          <w:kern w:val="0"/>
          <w:szCs w:val="21"/>
        </w:rPr>
      </w:pPr>
      <w:r w:rsidRPr="005E3925">
        <w:rPr>
          <w:rFonts w:ascii="宋体" w:hAnsi="宋体" w:cs="宋体" w:hint="eastAsia"/>
          <w:szCs w:val="21"/>
        </w:rPr>
        <w:t>美国的历史与文化</w:t>
      </w:r>
      <w:r w:rsidRPr="005E3925">
        <w:rPr>
          <w:rFonts w:ascii="宋体" w:hAnsi="宋体" w:cs="宋体" w:hint="eastAsia"/>
          <w:color w:val="000000"/>
          <w:kern w:val="0"/>
          <w:szCs w:val="21"/>
        </w:rPr>
        <w:t>是面向全校本科生开设的通识教育课，旨在通过讲述美国历史与文化的发展脉络，介绍一个现代超级强国的发展历程</w:t>
      </w:r>
      <w:r>
        <w:rPr>
          <w:rFonts w:ascii="宋体" w:hAnsi="宋体" w:cs="宋体" w:hint="eastAsia"/>
          <w:color w:val="000000"/>
          <w:kern w:val="0"/>
          <w:szCs w:val="21"/>
        </w:rPr>
        <w:t>。在讲述美国政治、经济等历史的同时，亦重视宗教、文化与教育</w:t>
      </w:r>
      <w:r w:rsidRPr="005E3925">
        <w:rPr>
          <w:rFonts w:ascii="宋体" w:hAnsi="宋体" w:cs="宋体" w:hint="eastAsia"/>
          <w:color w:val="000000"/>
          <w:kern w:val="0"/>
          <w:szCs w:val="21"/>
        </w:rPr>
        <w:t>方面，同时关注种族、性别，以及其他社会问题。通过历史学与社会学等</w:t>
      </w:r>
      <w:r>
        <w:rPr>
          <w:rFonts w:ascii="宋体" w:hAnsi="宋体" w:cs="宋体" w:hint="eastAsia"/>
          <w:color w:val="000000"/>
          <w:kern w:val="0"/>
          <w:szCs w:val="21"/>
        </w:rPr>
        <w:t>的跨学科讨论，努力从多角度探索美国历史与文化，从而帮助学生更好地</w:t>
      </w:r>
      <w:r w:rsidRPr="005E3925">
        <w:rPr>
          <w:rFonts w:ascii="宋体" w:hAnsi="宋体" w:cs="宋体" w:hint="eastAsia"/>
          <w:color w:val="000000"/>
          <w:kern w:val="0"/>
          <w:szCs w:val="21"/>
        </w:rPr>
        <w:t>理解美国的现代社会，开拓视野，提高国际交流与合作的能力。通过提升历史与文化的人文素养，提高学生在全球化时代国际竞争力。</w:t>
      </w:r>
    </w:p>
    <w:p w:rsidR="009F2C64" w:rsidRDefault="009F2C64" w:rsidP="009F2C64">
      <w:pPr>
        <w:spacing w:beforeLines="50" w:before="120" w:line="360" w:lineRule="exact"/>
        <w:ind w:firstLine="480"/>
        <w:rPr>
          <w:rFonts w:ascii="宋体" w:hAnsi="宋体" w:cs="宋体"/>
          <w:color w:val="000000"/>
          <w:kern w:val="0"/>
          <w:szCs w:val="21"/>
        </w:rPr>
      </w:pPr>
    </w:p>
    <w:p w:rsidR="009F2C64" w:rsidRPr="005E3925" w:rsidRDefault="009F2C64" w:rsidP="009F2C64">
      <w:pPr>
        <w:spacing w:beforeLines="50" w:before="120" w:line="360" w:lineRule="exact"/>
        <w:ind w:firstLine="480"/>
        <w:rPr>
          <w:rFonts w:ascii="宋体" w:hAnsi="宋体"/>
          <w:b/>
          <w:bCs/>
          <w:szCs w:val="21"/>
        </w:rPr>
      </w:pPr>
    </w:p>
    <w:p w:rsidR="009F2C64" w:rsidRPr="00607313" w:rsidRDefault="009F2C64" w:rsidP="009F2C64">
      <w:pPr>
        <w:rPr>
          <w:rFonts w:ascii="宋体" w:hAnsi="宋体"/>
          <w:b/>
          <w:bCs/>
          <w:sz w:val="24"/>
        </w:rPr>
      </w:pPr>
      <w:bookmarkStart w:id="16" w:name="_Toc239912824"/>
      <w:r>
        <w:rPr>
          <w:rFonts w:ascii="宋体" w:hAnsi="宋体"/>
          <w:b/>
          <w:bCs/>
          <w:sz w:val="30"/>
          <w:szCs w:val="30"/>
        </w:rPr>
        <w:br w:type="page"/>
      </w:r>
      <w:bookmarkStart w:id="17" w:name="_Toc239912825"/>
      <w:bookmarkEnd w:id="16"/>
    </w:p>
    <w:p w:rsidR="009F2C64" w:rsidRPr="00607313" w:rsidRDefault="009F2C64" w:rsidP="009F2C64">
      <w:pPr>
        <w:pStyle w:val="3"/>
        <w:spacing w:before="120" w:after="120" w:line="415" w:lineRule="auto"/>
        <w:jc w:val="center"/>
        <w:rPr>
          <w:rFonts w:ascii="宋体" w:hAnsi="宋体"/>
          <w:bCs w:val="0"/>
          <w:sz w:val="30"/>
          <w:szCs w:val="30"/>
        </w:rPr>
      </w:pPr>
      <w:bookmarkStart w:id="18" w:name="_Toc524448138"/>
      <w:bookmarkEnd w:id="17"/>
      <w:r w:rsidRPr="00C11268">
        <w:rPr>
          <w:rFonts w:ascii="宋体" w:hAnsi="宋体" w:hint="eastAsia"/>
          <w:bCs w:val="0"/>
          <w:sz w:val="30"/>
          <w:szCs w:val="30"/>
        </w:rPr>
        <w:lastRenderedPageBreak/>
        <w:t>世界文化史</w:t>
      </w:r>
      <w:bookmarkEnd w:id="18"/>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EB57DE">
        <w:rPr>
          <w:rFonts w:ascii="宋体" w:hAnsi="宋体" w:hint="eastAsia"/>
          <w:bCs/>
          <w:szCs w:val="21"/>
        </w:rPr>
        <w:t>马克思主义学院</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365AAF">
        <w:rPr>
          <w:rFonts w:ascii="宋体" w:hAnsi="宋体" w:hint="eastAsia"/>
          <w:bCs/>
          <w:szCs w:val="21"/>
        </w:rPr>
        <w:t xml:space="preserve">高福进 </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人文学科</w:t>
      </w:r>
    </w:p>
    <w:p w:rsidR="009F2C64" w:rsidRPr="00EB57DE" w:rsidRDefault="009F2C64" w:rsidP="009F2C64">
      <w:pPr>
        <w:spacing w:line="360" w:lineRule="exact"/>
        <w:rPr>
          <w:rFonts w:ascii="宋体" w:hAnsi="宋体"/>
          <w:b/>
          <w:bCs/>
          <w:szCs w:val="21"/>
        </w:rPr>
      </w:pPr>
      <w:r w:rsidRPr="00365AAF">
        <w:rPr>
          <w:rFonts w:ascii="宋体" w:hAnsi="宋体" w:hint="eastAsia"/>
          <w:b/>
          <w:bCs/>
          <w:szCs w:val="21"/>
        </w:rPr>
        <w:t>课程代码：</w:t>
      </w:r>
      <w:r w:rsidRPr="00EB57DE">
        <w:rPr>
          <w:rFonts w:ascii="宋体" w:hAnsi="宋体"/>
          <w:bCs/>
          <w:szCs w:val="21"/>
        </w:rPr>
        <w:t>HI927</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Pr="00692C5A" w:rsidRDefault="009F2C64" w:rsidP="009F2C64">
      <w:pPr>
        <w:spacing w:line="360" w:lineRule="exact"/>
        <w:rPr>
          <w:rFonts w:ascii="宋体" w:hAnsi="宋体"/>
          <w:b/>
          <w:color w:val="000000"/>
          <w:sz w:val="24"/>
        </w:rPr>
      </w:pPr>
      <w:r w:rsidRPr="002A3293">
        <w:rPr>
          <w:rFonts w:ascii="宋体" w:hAnsi="宋体" w:hint="eastAsia"/>
          <w:b/>
          <w:sz w:val="24"/>
        </w:rPr>
        <w:t>课程</w:t>
      </w:r>
      <w:r>
        <w:rPr>
          <w:rFonts w:ascii="宋体" w:hAnsi="宋体" w:hint="eastAsia"/>
          <w:b/>
          <w:sz w:val="24"/>
        </w:rPr>
        <w:t>简介</w:t>
      </w:r>
    </w:p>
    <w:p w:rsidR="009F2C64" w:rsidRPr="0010037A" w:rsidRDefault="009F2C64" w:rsidP="009F2C64">
      <w:pPr>
        <w:spacing w:beforeLines="50" w:before="120"/>
        <w:ind w:firstLineChars="200" w:firstLine="420"/>
        <w:rPr>
          <w:rFonts w:ascii="宋体" w:hAnsi="宋体"/>
          <w:szCs w:val="21"/>
        </w:rPr>
      </w:pPr>
      <w:r w:rsidRPr="0010037A">
        <w:rPr>
          <w:rFonts w:ascii="宋体" w:hAnsi="宋体" w:hint="eastAsia"/>
          <w:color w:val="000000"/>
          <w:szCs w:val="21"/>
        </w:rPr>
        <w:t>文化史是历史学的8个二级学科之一，《中外文化》是</w:t>
      </w:r>
      <w:r w:rsidRPr="0010037A">
        <w:rPr>
          <w:rFonts w:ascii="宋体" w:hAnsi="宋体" w:hint="eastAsia"/>
          <w:szCs w:val="21"/>
        </w:rPr>
        <w:t>是一门纯人文类型课程，介绍世界各主要地区、民族文明发展的历程，评价和比较中外文明、民族文化在各个时期的不同表现。它适合各专业学生修读。</w:t>
      </w:r>
    </w:p>
    <w:p w:rsidR="009F2C64" w:rsidRPr="00365AAF" w:rsidRDefault="009F2C64" w:rsidP="009F2C64">
      <w:pPr>
        <w:spacing w:line="360" w:lineRule="exact"/>
        <w:rPr>
          <w:rFonts w:ascii="宋体" w:hAnsi="宋体"/>
          <w:b/>
          <w:bCs/>
          <w:szCs w:val="21"/>
        </w:rPr>
      </w:pPr>
      <w:r>
        <w:rPr>
          <w:rFonts w:ascii="宋体" w:hAnsi="宋体" w:hint="eastAsia"/>
          <w:szCs w:val="21"/>
        </w:rPr>
        <w:t xml:space="preserve">    </w:t>
      </w:r>
      <w:r w:rsidRPr="0010037A">
        <w:rPr>
          <w:rFonts w:ascii="宋体" w:hAnsi="宋体" w:hint="eastAsia"/>
          <w:szCs w:val="21"/>
        </w:rPr>
        <w:t>该课程主要讲授中外主要民族的文明发展、演化史，特别是介绍各个主要民族在不同时期的文化表现、意义。通过本课程的学习，使学生对中外各主要民族和地区文明发展的历史脉络有一个总体把握。希望通过系统学习本课程，使学生充分感受古代希腊、印度、埃及、中国等地区文化发展的重大意义及其深远的影响，同时对这些地区的文化作一比较，以认目前我们自己文明所处的阶段，认识到我们当代文明与发达国家的差距，以进行深刻反思。更重要的是，通过学习中国古代丰富发达的文化，来增强早已失去的自豪感，以痛定思痛，好好学习，将来为国家建设、为恢复传统文化、为推广旧有的中华文明、为树立几乎失去的民族自豪、自尊、自信而努力。</w:t>
      </w:r>
    </w:p>
    <w:p w:rsidR="009F2C64" w:rsidRPr="00607313" w:rsidRDefault="009F2C64" w:rsidP="009F2C64">
      <w:pPr>
        <w:rPr>
          <w:rFonts w:ascii="宋体" w:hAnsi="宋体"/>
          <w:b/>
          <w:bCs/>
          <w:sz w:val="24"/>
        </w:rPr>
      </w:pPr>
      <w:bookmarkStart w:id="19" w:name="_Toc239912826"/>
      <w:r>
        <w:rPr>
          <w:rFonts w:ascii="宋体" w:hAnsi="宋体"/>
          <w:b/>
          <w:bCs/>
          <w:sz w:val="30"/>
          <w:szCs w:val="30"/>
        </w:rPr>
        <w:br w:type="page"/>
      </w:r>
    </w:p>
    <w:p w:rsidR="009F2C64" w:rsidRPr="00607313" w:rsidRDefault="009F2C64" w:rsidP="009F2C64">
      <w:pPr>
        <w:pStyle w:val="3"/>
        <w:spacing w:before="120" w:after="120" w:line="415" w:lineRule="auto"/>
        <w:jc w:val="center"/>
        <w:rPr>
          <w:rFonts w:ascii="宋体" w:hAnsi="宋体"/>
          <w:bCs w:val="0"/>
          <w:sz w:val="30"/>
          <w:szCs w:val="30"/>
        </w:rPr>
      </w:pPr>
      <w:bookmarkStart w:id="20" w:name="_Toc524448139"/>
      <w:r w:rsidRPr="00607313">
        <w:rPr>
          <w:rFonts w:ascii="宋体" w:hAnsi="宋体" w:hint="eastAsia"/>
          <w:bCs w:val="0"/>
          <w:sz w:val="30"/>
          <w:szCs w:val="30"/>
        </w:rPr>
        <w:lastRenderedPageBreak/>
        <w:t>大学语文</w:t>
      </w:r>
      <w:bookmarkEnd w:id="19"/>
      <w:bookmarkEnd w:id="20"/>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人文学院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000F54EB" w:rsidRPr="000F54EB">
        <w:rPr>
          <w:rFonts w:ascii="宋体" w:hAnsi="宋体" w:hint="eastAsia"/>
          <w:bCs/>
          <w:spacing w:val="-6"/>
          <w:szCs w:val="21"/>
        </w:rPr>
        <w:t>刘元春</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人文学科</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课程代码：</w:t>
      </w:r>
      <w:r w:rsidRPr="00365AAF">
        <w:rPr>
          <w:rFonts w:ascii="宋体" w:hAnsi="宋体"/>
          <w:bCs/>
          <w:szCs w:val="21"/>
        </w:rPr>
        <w:t>CH901</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Pr="00692C5A" w:rsidRDefault="009F2C64" w:rsidP="009F2C64">
      <w:pPr>
        <w:spacing w:line="360" w:lineRule="exac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8E65B2" w:rsidRDefault="009F2C64" w:rsidP="009F2C64">
      <w:pPr>
        <w:rPr>
          <w:rFonts w:ascii="宋体" w:hAnsi="宋体"/>
          <w:szCs w:val="21"/>
        </w:rPr>
      </w:pPr>
      <w:r>
        <w:rPr>
          <w:rFonts w:eastAsia="楷体_GB2312" w:hint="eastAsia"/>
          <w:sz w:val="24"/>
        </w:rPr>
        <w:t xml:space="preserve">    </w:t>
      </w:r>
      <w:r w:rsidRPr="008E65B2">
        <w:rPr>
          <w:rFonts w:ascii="宋体" w:hAnsi="宋体" w:hint="eastAsia"/>
          <w:szCs w:val="21"/>
        </w:rPr>
        <w:t>大学语文是一门面向全校学生的通识核心课程，是对大学生进行文化素质教育的重要课程。</w:t>
      </w:r>
    </w:p>
    <w:p w:rsidR="009F2C64" w:rsidRDefault="009F2C64" w:rsidP="009F2C64">
      <w:pPr>
        <w:widowControl/>
        <w:snapToGrid w:val="0"/>
        <w:spacing w:line="360" w:lineRule="exact"/>
        <w:jc w:val="left"/>
        <w:rPr>
          <w:rFonts w:ascii="宋体" w:hAnsi="宋体"/>
          <w:szCs w:val="21"/>
        </w:rPr>
      </w:pPr>
      <w:r w:rsidRPr="008E65B2">
        <w:rPr>
          <w:rFonts w:ascii="宋体" w:hAnsi="宋体" w:hint="eastAsia"/>
          <w:szCs w:val="21"/>
        </w:rPr>
        <w:t xml:space="preserve">    本课程的目的是</w:t>
      </w:r>
      <w:r w:rsidRPr="008E65B2">
        <w:rPr>
          <w:rFonts w:ascii="宋体" w:hAnsi="宋体" w:cs="宋体" w:hint="eastAsia"/>
          <w:szCs w:val="21"/>
          <w:lang w:val="zh-CN"/>
        </w:rPr>
        <w:t>在古今中外的文化坐标上进行人文素质教育，以人类优秀精神文化遗产作为参照帮助大学生“精神成人”。</w:t>
      </w:r>
      <w:r w:rsidRPr="008E65B2">
        <w:rPr>
          <w:rFonts w:ascii="宋体" w:hAnsi="宋体" w:hint="eastAsia"/>
          <w:szCs w:val="21"/>
        </w:rPr>
        <w:t>本课程选择契合当代大学生精神需求的十六个主题为内容构架，</w:t>
      </w:r>
      <w:r w:rsidRPr="008E65B2">
        <w:rPr>
          <w:rFonts w:ascii="宋体" w:hAnsi="宋体" w:cs="宋体" w:hint="eastAsia"/>
          <w:szCs w:val="21"/>
          <w:lang w:val="zh-CN"/>
        </w:rPr>
        <w:t>选择古今中外最能契合当代大学生青春境况的经典篇章，引导学生在阅读经典美文的过程中，在感受到语言文字的魅力的同时，去体悟历史与文化，认识社会与世界，感悟生命与自然，进而产生心灵的共鸣，为大学生“精神成人”提供坚实的价值根基。</w:t>
      </w:r>
    </w:p>
    <w:p w:rsidR="009F2C64" w:rsidRDefault="009F2C64" w:rsidP="009F2C64">
      <w:pPr>
        <w:rPr>
          <w:rFonts w:ascii="宋体" w:hAnsi="宋体"/>
          <w:b/>
          <w:bCs/>
          <w:sz w:val="30"/>
          <w:szCs w:val="30"/>
        </w:rPr>
      </w:pPr>
      <w:r>
        <w:rPr>
          <w:rFonts w:ascii="宋体" w:hAnsi="宋体" w:hint="eastAsia"/>
          <w:snapToGrid w:val="0"/>
          <w:kern w:val="0"/>
          <w:szCs w:val="21"/>
        </w:rPr>
        <w:t xml:space="preserve">    </w:t>
      </w:r>
    </w:p>
    <w:p w:rsidR="009F2C64" w:rsidRPr="00607313" w:rsidRDefault="009F2C64" w:rsidP="009F2C64">
      <w:pPr>
        <w:pStyle w:val="3"/>
        <w:jc w:val="center"/>
        <w:rPr>
          <w:rFonts w:ascii="宋体" w:hAnsi="宋体"/>
          <w:bCs w:val="0"/>
          <w:sz w:val="30"/>
          <w:szCs w:val="30"/>
        </w:rPr>
      </w:pPr>
      <w:r>
        <w:rPr>
          <w:rFonts w:ascii="宋体" w:hAnsi="宋体"/>
          <w:b w:val="0"/>
          <w:bCs w:val="0"/>
          <w:sz w:val="30"/>
          <w:szCs w:val="30"/>
        </w:rPr>
        <w:br w:type="page"/>
      </w:r>
      <w:bookmarkStart w:id="21" w:name="_Toc239912834"/>
      <w:bookmarkStart w:id="22" w:name="_Toc524448140"/>
      <w:bookmarkStart w:id="23" w:name="_Toc239912827"/>
      <w:r w:rsidRPr="00607313">
        <w:rPr>
          <w:rFonts w:ascii="宋体" w:hAnsi="宋体" w:hint="eastAsia"/>
          <w:bCs w:val="0"/>
          <w:sz w:val="30"/>
          <w:szCs w:val="30"/>
        </w:rPr>
        <w:lastRenderedPageBreak/>
        <w:t>历史视野下的美国文化</w:t>
      </w:r>
      <w:bookmarkEnd w:id="21"/>
      <w:bookmarkEnd w:id="22"/>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外国语学院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365AAF">
        <w:rPr>
          <w:rFonts w:ascii="宋体" w:hAnsi="宋体" w:hint="eastAsia"/>
          <w:bCs/>
          <w:szCs w:val="21"/>
        </w:rPr>
        <w:t>魏啸飞</w:t>
      </w:r>
      <w:r w:rsidRPr="00365AAF">
        <w:rPr>
          <w:rFonts w:ascii="宋体" w:hAnsi="宋体" w:hint="eastAsia"/>
          <w:b/>
          <w:bCs/>
          <w:szCs w:val="21"/>
        </w:rPr>
        <w:t xml:space="preserve"> </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人文学科</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365AAF">
        <w:rPr>
          <w:rFonts w:ascii="宋体" w:hAnsi="宋体"/>
          <w:bCs/>
          <w:szCs w:val="21"/>
        </w:rPr>
        <w:t>HI904</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Pr="003E5596" w:rsidRDefault="009F2C64" w:rsidP="009F2C64">
      <w:pPr>
        <w:spacing w:line="360" w:lineRule="exac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Default="009F2C64" w:rsidP="009F2C64">
      <w:pPr>
        <w:spacing w:beforeLines="50" w:before="120" w:line="360" w:lineRule="exact"/>
        <w:ind w:rightChars="205" w:right="430" w:firstLineChars="200" w:firstLine="420"/>
        <w:rPr>
          <w:rFonts w:ascii="宋体" w:hAnsi="宋体"/>
          <w:szCs w:val="21"/>
        </w:rPr>
      </w:pPr>
      <w:r>
        <w:rPr>
          <w:rFonts w:ascii="宋体" w:hAnsi="宋体" w:hint="eastAsia"/>
          <w:szCs w:val="21"/>
        </w:rPr>
        <w:t>美国立国200多年便迅速发展成为世界上最发达的国家，其文明史轨迹发人深省，而随着全球一体化及中美关系的发展，中国学生也逐渐开始对美国文化发生兴趣。然而，尽管许多人言必称美国，但对美国的认识还只是停留在浮浅的层面。无论在阅读和欣赏方面，还是在交流和理解方面，他们都表现出对美国历史文化知识的欠缺，而这种欠缺极大影响了他们沟通和交流的效果。本课程旨在帮助学生了解美国历史文明，以历史的眼光看待问题，并能就美国历史上的社会、法律、经贸、及文化等方面的某些重要事件和人物进行深层次交流和对话。</w:t>
      </w:r>
    </w:p>
    <w:p w:rsidR="009F2C64" w:rsidRDefault="009F2C64" w:rsidP="009F2C64">
      <w:pPr>
        <w:spacing w:line="360" w:lineRule="exact"/>
        <w:rPr>
          <w:rFonts w:ascii="宋体" w:hAnsi="宋体"/>
          <w:szCs w:val="21"/>
        </w:rPr>
      </w:pPr>
      <w:r>
        <w:rPr>
          <w:rFonts w:ascii="宋体" w:hAnsi="宋体" w:hint="eastAsia"/>
          <w:szCs w:val="21"/>
        </w:rPr>
        <w:t xml:space="preserve">    本课程通过基于任务的项目研究，充分调动学生获取信息和独立分析的能力，培养和启发学生用历史的眼光与方法进行批判性思维的习惯；通过多种资源的积累，提升学生的鉴赏力和想象力；通过以学生为中心的课堂模式，增强学生的表现力及沟通和交流能力。</w:t>
      </w:r>
    </w:p>
    <w:p w:rsidR="009F2C64" w:rsidRPr="00005373" w:rsidRDefault="009F2C64" w:rsidP="009F2C64">
      <w:pPr>
        <w:pStyle w:val="3"/>
        <w:jc w:val="center"/>
        <w:rPr>
          <w:rFonts w:ascii="宋体" w:hAnsi="宋体"/>
          <w:bCs w:val="0"/>
          <w:sz w:val="30"/>
          <w:szCs w:val="30"/>
        </w:rPr>
      </w:pPr>
      <w:bookmarkStart w:id="24" w:name="_Toc239912835"/>
      <w:r>
        <w:rPr>
          <w:rFonts w:ascii="宋体" w:hAnsi="宋体"/>
          <w:b w:val="0"/>
          <w:bCs w:val="0"/>
          <w:sz w:val="30"/>
          <w:szCs w:val="30"/>
        </w:rPr>
        <w:br w:type="page"/>
      </w:r>
      <w:bookmarkStart w:id="25" w:name="_Toc524448141"/>
      <w:bookmarkEnd w:id="24"/>
      <w:r w:rsidRPr="00DE0CCD">
        <w:rPr>
          <w:rFonts w:ascii="宋体" w:hAnsi="宋体" w:cs="宋体" w:hint="eastAsia"/>
          <w:szCs w:val="21"/>
        </w:rPr>
        <w:lastRenderedPageBreak/>
        <w:t>马克思哲学经典著作导读</w:t>
      </w:r>
      <w:bookmarkEnd w:id="25"/>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F57EC3">
        <w:rPr>
          <w:rFonts w:ascii="宋体" w:hAnsi="宋体" w:hint="eastAsia"/>
          <w:szCs w:val="21"/>
        </w:rPr>
        <w:t>马克思主义学院</w:t>
      </w:r>
    </w:p>
    <w:p w:rsidR="009F2C64" w:rsidRPr="001512C2" w:rsidRDefault="009F2C64" w:rsidP="009F2C64">
      <w:pPr>
        <w:spacing w:line="360" w:lineRule="exact"/>
        <w:rPr>
          <w:rFonts w:ascii="宋体" w:hAnsi="宋体"/>
          <w:bCs/>
          <w:szCs w:val="21"/>
        </w:rPr>
      </w:pPr>
      <w:r w:rsidRPr="00365AAF">
        <w:rPr>
          <w:rFonts w:ascii="宋体" w:hAnsi="宋体" w:hint="eastAsia"/>
          <w:b/>
          <w:bCs/>
          <w:szCs w:val="21"/>
        </w:rPr>
        <w:t>任课教师：</w:t>
      </w:r>
      <w:r w:rsidRPr="00F57EC3">
        <w:rPr>
          <w:rFonts w:ascii="宋体" w:hAnsi="宋体" w:hint="eastAsia"/>
          <w:sz w:val="24"/>
        </w:rPr>
        <w:t>鲍金</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 xml:space="preserve">人文学科 </w:t>
      </w:r>
    </w:p>
    <w:p w:rsidR="009F2C64" w:rsidRPr="00005373" w:rsidRDefault="009F2C64" w:rsidP="009F2C64">
      <w:pPr>
        <w:spacing w:line="360" w:lineRule="exact"/>
        <w:rPr>
          <w:rFonts w:ascii="宋体" w:hAnsi="宋体"/>
          <w:bCs/>
          <w:szCs w:val="21"/>
        </w:rPr>
      </w:pPr>
      <w:r w:rsidRPr="00365AAF">
        <w:rPr>
          <w:rFonts w:ascii="宋体" w:hAnsi="宋体" w:hint="eastAsia"/>
          <w:b/>
          <w:bCs/>
          <w:szCs w:val="21"/>
        </w:rPr>
        <w:t>课程代码：</w:t>
      </w:r>
      <w:r w:rsidRPr="00C31DDC">
        <w:rPr>
          <w:rFonts w:ascii="宋体" w:hAnsi="宋体"/>
          <w:bCs/>
          <w:szCs w:val="21"/>
        </w:rPr>
        <w:t>PI902</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Default="009F2C64" w:rsidP="009F2C64">
      <w:pPr>
        <w:widowControl/>
        <w:ind w:right="13"/>
        <w:jc w:val="left"/>
        <w:rPr>
          <w:rFonts w:ascii="宋体" w:hAnsi="宋体"/>
          <w:b/>
          <w:sz w:val="24"/>
        </w:rPr>
      </w:pPr>
      <w:r>
        <w:rPr>
          <w:rFonts w:ascii="宋体" w:hAnsi="宋体" w:hint="eastAsia"/>
          <w:b/>
          <w:sz w:val="24"/>
        </w:rPr>
        <w:t>课程简介</w:t>
      </w:r>
    </w:p>
    <w:p w:rsidR="009F2C64" w:rsidRDefault="009F2C64" w:rsidP="009F2C64">
      <w:pPr>
        <w:widowControl/>
        <w:spacing w:line="360" w:lineRule="exact"/>
        <w:ind w:right="11" w:firstLineChars="200" w:firstLine="420"/>
        <w:jc w:val="left"/>
        <w:rPr>
          <w:rFonts w:cs="宋体"/>
          <w:color w:val="000000"/>
          <w:kern w:val="0"/>
          <w:szCs w:val="21"/>
        </w:rPr>
      </w:pPr>
      <w:r w:rsidRPr="006B454E">
        <w:rPr>
          <w:rFonts w:cs="宋体" w:hint="eastAsia"/>
          <w:color w:val="000000"/>
          <w:kern w:val="0"/>
          <w:szCs w:val="21"/>
        </w:rPr>
        <w:t>本课程站在当代思维方式的高度对马克思哲学文本进行导读和阐释，使学生在阅读原著的基础上，总体了解马克思是“如何走向马克思主义”、“如何成为马克思主义者”的，体会马克思作为一名革命者的心路历程和作为一名学者的艰难探索，从而展示马克思主义哲学的革命性质和当代意义。</w:t>
      </w:r>
      <w:r>
        <w:rPr>
          <w:rFonts w:cs="宋体" w:hint="eastAsia"/>
          <w:color w:val="000000"/>
          <w:kern w:val="0"/>
          <w:szCs w:val="21"/>
        </w:rPr>
        <w:t>同时，学生将更加深切地了解当今马克思主义教科书中观点的来源、脉络及其问题、不足</w:t>
      </w:r>
      <w:r w:rsidRPr="006B454E">
        <w:rPr>
          <w:rFonts w:cs="宋体" w:hint="eastAsia"/>
          <w:color w:val="000000"/>
          <w:kern w:val="0"/>
          <w:szCs w:val="21"/>
        </w:rPr>
        <w:t>，使学生能够运用马克思主义的观点和方法分析问题，并</w:t>
      </w:r>
      <w:r>
        <w:rPr>
          <w:rFonts w:cs="宋体" w:hint="eastAsia"/>
          <w:color w:val="000000"/>
          <w:kern w:val="0"/>
          <w:szCs w:val="21"/>
        </w:rPr>
        <w:t>能够</w:t>
      </w:r>
      <w:r w:rsidRPr="006B454E">
        <w:rPr>
          <w:rFonts w:cs="宋体" w:hint="eastAsia"/>
          <w:color w:val="000000"/>
          <w:kern w:val="0"/>
          <w:szCs w:val="21"/>
        </w:rPr>
        <w:t>自觉反思生活，思考人生，修养身心，提高境界。</w:t>
      </w:r>
    </w:p>
    <w:p w:rsidR="009F2C64" w:rsidRPr="00C977E1" w:rsidRDefault="009F2C64" w:rsidP="009F2C64">
      <w:pPr>
        <w:pStyle w:val="3"/>
        <w:spacing w:before="120" w:after="120" w:line="415" w:lineRule="auto"/>
        <w:jc w:val="center"/>
        <w:rPr>
          <w:rFonts w:ascii="宋体" w:hAnsi="宋体"/>
          <w:bCs w:val="0"/>
          <w:sz w:val="30"/>
          <w:szCs w:val="30"/>
        </w:rPr>
      </w:pPr>
      <w:r>
        <w:rPr>
          <w:rFonts w:cs="宋体"/>
          <w:color w:val="000000"/>
          <w:kern w:val="0"/>
          <w:szCs w:val="21"/>
        </w:rPr>
        <w:br w:type="page"/>
      </w:r>
      <w:bookmarkStart w:id="26" w:name="_Toc524425693"/>
      <w:bookmarkStart w:id="27" w:name="_Toc524448142"/>
      <w:r>
        <w:rPr>
          <w:rFonts w:ascii="宋体" w:hAnsi="宋体" w:cs="宋体" w:hint="eastAsia"/>
          <w:szCs w:val="21"/>
        </w:rPr>
        <w:lastRenderedPageBreak/>
        <w:t>唐诗宋词人文解读</w:t>
      </w:r>
      <w:bookmarkEnd w:id="26"/>
      <w:bookmarkEnd w:id="27"/>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000F54EB" w:rsidRPr="000F54EB">
        <w:rPr>
          <w:rFonts w:ascii="宋体" w:hAnsi="宋体" w:hint="eastAsia"/>
          <w:bCs/>
          <w:szCs w:val="21"/>
        </w:rPr>
        <w:t>媒体</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0F54EB" w:rsidRPr="000F54EB">
        <w:rPr>
          <w:rFonts w:ascii="宋体" w:hAnsi="宋体" w:hint="eastAsia"/>
          <w:bCs/>
          <w:szCs w:val="21"/>
        </w:rPr>
        <w:t>李康化</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000F54EB" w:rsidRPr="000F54EB">
        <w:rPr>
          <w:rFonts w:ascii="宋体" w:hAnsi="宋体" w:hint="eastAsia"/>
          <w:bCs/>
          <w:szCs w:val="21"/>
        </w:rPr>
        <w:t>人文学科</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000F54EB" w:rsidRPr="000F54EB">
        <w:rPr>
          <w:rFonts w:ascii="宋体" w:hAnsi="宋体"/>
          <w:bCs/>
          <w:szCs w:val="21"/>
        </w:rPr>
        <w:t>CH902</w:t>
      </w:r>
    </w:p>
    <w:p w:rsidR="009F2C64" w:rsidRPr="00365AAF" w:rsidRDefault="000F54EB"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widowControl/>
        <w:spacing w:line="420" w:lineRule="exact"/>
        <w:ind w:right="11" w:firstLineChars="200" w:firstLine="482"/>
        <w:jc w:val="left"/>
        <w:rPr>
          <w:rFonts w:ascii="宋体" w:hAnsi="宋体"/>
          <w:b/>
          <w:sz w:val="24"/>
        </w:rPr>
      </w:pPr>
    </w:p>
    <w:p w:rsidR="009F2C64" w:rsidRDefault="009F2C64" w:rsidP="009F2C64">
      <w:pPr>
        <w:widowControl/>
        <w:spacing w:line="420" w:lineRule="exact"/>
        <w:ind w:leftChars="-17" w:left="-17" w:right="11" w:hangingChars="8" w:hanging="19"/>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22273A" w:rsidRDefault="009F2C64" w:rsidP="009F2C64">
      <w:pPr>
        <w:spacing w:beforeLines="50" w:before="120" w:line="360" w:lineRule="exact"/>
        <w:ind w:firstLine="482"/>
        <w:rPr>
          <w:rFonts w:ascii="宋体" w:hAnsi="宋体"/>
          <w:kern w:val="0"/>
          <w:szCs w:val="21"/>
        </w:rPr>
      </w:pPr>
      <w:r w:rsidRPr="0022273A">
        <w:rPr>
          <w:rFonts w:ascii="宋体" w:hAnsi="宋体" w:hint="eastAsia"/>
          <w:kern w:val="0"/>
          <w:szCs w:val="21"/>
        </w:rPr>
        <w:t>本课程</w:t>
      </w:r>
      <w:r w:rsidRPr="0022273A">
        <w:rPr>
          <w:rFonts w:ascii="宋体" w:hAnsi="宋体" w:hint="eastAsia"/>
          <w:szCs w:val="21"/>
        </w:rPr>
        <w:t>着眼于知识的培养，着手于能力的提高，着力于精神的成长，</w:t>
      </w:r>
      <w:r w:rsidRPr="0022273A">
        <w:rPr>
          <w:rFonts w:ascii="宋体" w:hAnsi="宋体" w:hint="eastAsia"/>
          <w:kern w:val="0"/>
          <w:szCs w:val="21"/>
        </w:rPr>
        <w:t>目标是让诗词走进大学校园，使学生获得对唐诗宋词的整体认识，具备对唐诗宋词的</w:t>
      </w:r>
      <w:r w:rsidRPr="0022273A">
        <w:rPr>
          <w:rFonts w:ascii="宋体" w:hAnsi="宋体" w:hint="eastAsia"/>
          <w:szCs w:val="21"/>
        </w:rPr>
        <w:t>鉴赏力、想象力和表现力</w:t>
      </w:r>
      <w:r w:rsidRPr="0022273A">
        <w:rPr>
          <w:rFonts w:ascii="宋体" w:hAnsi="宋体" w:hint="eastAsia"/>
          <w:kern w:val="0"/>
          <w:szCs w:val="21"/>
        </w:rPr>
        <w:t>；</w:t>
      </w:r>
      <w:r w:rsidRPr="0022273A">
        <w:rPr>
          <w:rFonts w:ascii="宋体" w:hAnsi="宋体" w:hint="eastAsia"/>
          <w:szCs w:val="21"/>
        </w:rPr>
        <w:t>通过学生自身的内化，使学生在知识拓展、思维训练、素养提高和价值引导方面有所获益</w:t>
      </w:r>
      <w:r w:rsidRPr="0022273A">
        <w:rPr>
          <w:rFonts w:ascii="宋体" w:hAnsi="宋体" w:hint="eastAsia"/>
          <w:kern w:val="0"/>
          <w:szCs w:val="21"/>
        </w:rPr>
        <w:t>：加深对人类、社会和自然的认识，促进对生命、家园和历史的感悟，激发对祖国、民族和人民的使命感与责任感，培养有理想、有道德、有创新精神的优秀人才，营造文明、高雅、诗意的校园文化氛围。</w:t>
      </w:r>
    </w:p>
    <w:p w:rsidR="009F2C64" w:rsidRPr="004F458D" w:rsidRDefault="009F2C64" w:rsidP="000F54EB">
      <w:pPr>
        <w:widowControl/>
        <w:spacing w:line="420" w:lineRule="exact"/>
        <w:ind w:leftChars="-17" w:left="-36" w:right="11" w:firstLineChars="200" w:firstLine="420"/>
        <w:jc w:val="left"/>
        <w:rPr>
          <w:rFonts w:cs="宋体"/>
          <w:kern w:val="0"/>
          <w:szCs w:val="21"/>
        </w:rPr>
      </w:pPr>
      <w:r w:rsidRPr="0022273A">
        <w:rPr>
          <w:rFonts w:ascii="宋体" w:hAnsi="宋体" w:hint="eastAsia"/>
          <w:szCs w:val="21"/>
        </w:rPr>
        <w:t>唐诗宋词人文解读课程以诗词的基本知识为基础，以唐诗宋词的发展历史为经，作家作品为纬，文本解读与精神感悟并举，重在审美情趣与人文关怀。</w:t>
      </w:r>
    </w:p>
    <w:p w:rsidR="009F2C64" w:rsidRPr="00C977E1" w:rsidRDefault="009F2C64" w:rsidP="009F2C64">
      <w:pPr>
        <w:pStyle w:val="3"/>
        <w:spacing w:before="120" w:after="120" w:line="415" w:lineRule="auto"/>
        <w:jc w:val="center"/>
        <w:rPr>
          <w:rFonts w:ascii="宋体" w:hAnsi="宋体"/>
          <w:bCs w:val="0"/>
          <w:sz w:val="30"/>
          <w:szCs w:val="30"/>
        </w:rPr>
      </w:pPr>
      <w:r w:rsidRPr="004F458D">
        <w:rPr>
          <w:rFonts w:cs="宋体"/>
          <w:szCs w:val="21"/>
        </w:rPr>
        <w:br w:type="page"/>
      </w:r>
      <w:bookmarkStart w:id="28" w:name="_Toc524425694"/>
      <w:bookmarkStart w:id="29" w:name="_Toc524448143"/>
      <w:r>
        <w:rPr>
          <w:rFonts w:ascii="宋体" w:hAnsi="宋体" w:cs="宋体" w:hint="eastAsia"/>
          <w:szCs w:val="21"/>
        </w:rPr>
        <w:lastRenderedPageBreak/>
        <w:t>艺术、媒介与创造性思维</w:t>
      </w:r>
      <w:bookmarkEnd w:id="28"/>
      <w:bookmarkEnd w:id="29"/>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000F54EB" w:rsidRPr="000F54EB">
        <w:rPr>
          <w:rFonts w:ascii="宋体" w:hAnsi="宋体" w:hint="eastAsia"/>
          <w:bCs/>
          <w:szCs w:val="21"/>
        </w:rPr>
        <w:t>媒体</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0F54EB" w:rsidRPr="000F54EB">
        <w:rPr>
          <w:rFonts w:ascii="宋体" w:hAnsi="宋体" w:hint="eastAsia"/>
          <w:bCs/>
          <w:szCs w:val="21"/>
        </w:rPr>
        <w:t>林迅</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000F54EB" w:rsidRPr="000F54EB">
        <w:rPr>
          <w:rFonts w:ascii="宋体" w:hAnsi="宋体" w:hint="eastAsia"/>
          <w:bCs/>
          <w:szCs w:val="21"/>
        </w:rPr>
        <w:t>人文学科</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000F54EB" w:rsidRPr="000F54EB">
        <w:rPr>
          <w:rFonts w:ascii="宋体" w:hAnsi="宋体"/>
          <w:bCs/>
          <w:szCs w:val="21"/>
        </w:rPr>
        <w:t>SO935</w:t>
      </w:r>
    </w:p>
    <w:p w:rsidR="009F2C64" w:rsidRPr="00365AAF" w:rsidRDefault="000F54EB"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widowControl/>
        <w:spacing w:line="420" w:lineRule="exact"/>
        <w:ind w:right="11" w:firstLineChars="200" w:firstLine="482"/>
        <w:jc w:val="left"/>
        <w:rPr>
          <w:rFonts w:ascii="宋体" w:hAnsi="宋体"/>
          <w:b/>
          <w:sz w:val="24"/>
        </w:rPr>
      </w:pPr>
    </w:p>
    <w:p w:rsidR="009F2C64" w:rsidRDefault="009F2C64" w:rsidP="009F2C64">
      <w:pPr>
        <w:widowControl/>
        <w:spacing w:line="420" w:lineRule="exact"/>
        <w:ind w:leftChars="-17" w:left="-17" w:right="11" w:hangingChars="8" w:hanging="19"/>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4F458D" w:rsidRDefault="009F2C64" w:rsidP="009F2C64">
      <w:pPr>
        <w:widowControl/>
        <w:spacing w:line="420" w:lineRule="exact"/>
        <w:ind w:leftChars="-17" w:left="-36" w:right="11" w:firstLineChars="200" w:firstLine="420"/>
        <w:jc w:val="left"/>
        <w:rPr>
          <w:rFonts w:cs="宋体"/>
          <w:kern w:val="0"/>
          <w:szCs w:val="21"/>
        </w:rPr>
      </w:pPr>
      <w:r w:rsidRPr="00B93A01">
        <w:rPr>
          <w:rFonts w:hint="eastAsia"/>
        </w:rPr>
        <w:t>本课程基于跨文化与交叉学科的视角，重点介绍、分析和研究有关人类艺术发展过程中艺术、媒介、创造性思维，以及艺术与科学的相互关系。从理论阐述和详尽的案例分析两方面对“新媒体艺术”进行深入研究与介绍，在对“新媒体艺术”立论的基础之上，进而对新媒体艺术发展的历史途径进行梳理，并将深入剖析现代艺术诸多流派对新媒体艺术的影响。与此同时，将交互设计、人机交互技术以及数字技术作为“新媒体艺术”重要形态特征及技术支撑来予以深入阐述和介绍，并对相应的作品进行案例解析。目的是通过具体的理论阐述和详尽的案例讲解使学生了解信息化时代艺术的基本特征，以及创造性思维在艺术创作中的重大意义。</w:t>
      </w:r>
    </w:p>
    <w:p w:rsidR="009F2C64" w:rsidRPr="00E01D48" w:rsidRDefault="009F2C64" w:rsidP="009F2C64">
      <w:pPr>
        <w:pStyle w:val="3"/>
        <w:spacing w:before="120" w:after="120" w:line="415" w:lineRule="auto"/>
        <w:jc w:val="center"/>
        <w:rPr>
          <w:rFonts w:ascii="宋体" w:hAnsi="宋体"/>
          <w:bCs w:val="0"/>
          <w:sz w:val="30"/>
          <w:szCs w:val="30"/>
        </w:rPr>
      </w:pPr>
      <w:r>
        <w:rPr>
          <w:rFonts w:ascii="宋体" w:hAnsi="宋体" w:cs="宋体"/>
          <w:szCs w:val="21"/>
        </w:rPr>
        <w:br w:type="page"/>
      </w:r>
      <w:bookmarkStart w:id="30" w:name="_Toc524448144"/>
      <w:bookmarkEnd w:id="23"/>
      <w:r w:rsidRPr="00E01D48">
        <w:rPr>
          <w:rFonts w:ascii="宋体" w:hAnsi="宋体" w:hint="eastAsia"/>
          <w:bCs w:val="0"/>
          <w:sz w:val="30"/>
          <w:szCs w:val="30"/>
        </w:rPr>
        <w:lastRenderedPageBreak/>
        <w:t>环境与可持续发展</w:t>
      </w:r>
      <w:bookmarkEnd w:id="30"/>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环境科学与工程学院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000F54EB" w:rsidRPr="000F54EB">
        <w:rPr>
          <w:rFonts w:ascii="宋体" w:hAnsi="宋体" w:hint="eastAsia"/>
          <w:bCs/>
          <w:szCs w:val="21"/>
        </w:rPr>
        <w:t>楼紫阳、林燕</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Pr>
          <w:rFonts w:ascii="宋体" w:hAnsi="宋体" w:hint="eastAsia"/>
          <w:bCs/>
          <w:szCs w:val="21"/>
        </w:rPr>
        <w:t>社会科学</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课程代码：</w:t>
      </w:r>
      <w:r>
        <w:rPr>
          <w:rFonts w:ascii="宋体" w:hAnsi="宋体" w:hint="eastAsia"/>
          <w:bCs/>
          <w:szCs w:val="21"/>
        </w:rPr>
        <w:t>EV</w:t>
      </w:r>
      <w:r w:rsidRPr="00365AAF">
        <w:rPr>
          <w:rFonts w:ascii="宋体" w:hAnsi="宋体"/>
          <w:bCs/>
          <w:szCs w:val="21"/>
        </w:rPr>
        <w:t>901</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Default="009F2C64" w:rsidP="009F2C64">
      <w:pPr>
        <w:rPr>
          <w:rFonts w:ascii="宋体" w:hAnsi="宋体"/>
          <w:b/>
          <w:sz w:val="24"/>
        </w:rPr>
      </w:pPr>
      <w:r>
        <w:rPr>
          <w:rFonts w:ascii="宋体" w:hAnsi="宋体" w:hint="eastAsia"/>
          <w:b/>
          <w:sz w:val="24"/>
        </w:rPr>
        <w:t>课程简介</w:t>
      </w:r>
    </w:p>
    <w:p w:rsidR="009F2C64" w:rsidRPr="00BC4420" w:rsidRDefault="009F2C64" w:rsidP="000F54EB">
      <w:pPr>
        <w:widowControl/>
        <w:snapToGrid w:val="0"/>
        <w:spacing w:beforeLines="50" w:before="120" w:line="400" w:lineRule="exact"/>
        <w:jc w:val="left"/>
        <w:rPr>
          <w:rFonts w:ascii="宋体" w:hAnsi="宋体" w:cs="Arial"/>
          <w:szCs w:val="21"/>
        </w:rPr>
      </w:pPr>
      <w:r>
        <w:rPr>
          <w:rFonts w:ascii="Arial" w:hAnsi="宋体" w:cs="Arial" w:hint="eastAsia"/>
          <w:kern w:val="0"/>
          <w:sz w:val="24"/>
        </w:rPr>
        <w:t xml:space="preserve">   </w:t>
      </w:r>
      <w:r w:rsidRPr="00BC4420">
        <w:rPr>
          <w:rFonts w:ascii="宋体" w:hAnsi="宋体" w:cs="Arial" w:hint="eastAsia"/>
          <w:kern w:val="0"/>
          <w:sz w:val="24"/>
        </w:rPr>
        <w:t xml:space="preserve"> </w:t>
      </w:r>
      <w:r w:rsidRPr="00BC4420">
        <w:rPr>
          <w:rFonts w:ascii="宋体" w:hAnsi="宋体" w:cs="Arial" w:hint="eastAsia"/>
          <w:kern w:val="0"/>
          <w:szCs w:val="21"/>
        </w:rPr>
        <w:t>环境与可持续发展</w:t>
      </w:r>
      <w:r w:rsidRPr="00BC4420">
        <w:rPr>
          <w:rFonts w:ascii="宋体" w:hAnsi="宋体" w:cs="Arial"/>
          <w:szCs w:val="21"/>
        </w:rPr>
        <w:t>是面向全校本科生开设的1门通</w:t>
      </w:r>
      <w:r w:rsidRPr="00BC4420">
        <w:rPr>
          <w:rFonts w:ascii="宋体" w:hAnsi="宋体" w:cs="Arial" w:hint="eastAsia"/>
          <w:szCs w:val="21"/>
        </w:rPr>
        <w:t>识</w:t>
      </w:r>
      <w:r w:rsidRPr="00BC4420">
        <w:rPr>
          <w:rFonts w:ascii="宋体" w:hAnsi="宋体" w:cs="Arial"/>
          <w:szCs w:val="21"/>
        </w:rPr>
        <w:t>课程</w:t>
      </w:r>
      <w:r>
        <w:rPr>
          <w:rFonts w:ascii="宋体" w:hAnsi="宋体" w:cs="Arial" w:hint="eastAsia"/>
          <w:szCs w:val="21"/>
        </w:rPr>
        <w:t>，</w:t>
      </w:r>
      <w:r w:rsidRPr="00BC4420">
        <w:rPr>
          <w:rFonts w:ascii="宋体" w:hAnsi="宋体" w:cs="Arial"/>
          <w:szCs w:val="21"/>
        </w:rPr>
        <w:t>是上海交通大学立项建设的通识教育核心课程之一</w:t>
      </w:r>
      <w:r w:rsidRPr="00BC4420">
        <w:rPr>
          <w:rFonts w:ascii="宋体" w:hAnsi="宋体" w:cs="Arial" w:hint="eastAsia"/>
          <w:szCs w:val="21"/>
        </w:rPr>
        <w:t>，</w:t>
      </w:r>
      <w:r w:rsidRPr="00BC4420">
        <w:rPr>
          <w:rFonts w:ascii="宋体" w:hAnsi="宋体" w:cs="Arial"/>
          <w:szCs w:val="21"/>
        </w:rPr>
        <w:t>适合1、2年级本科生入门教育，也适合于商科和法科专业高年级本科生和研究生。</w:t>
      </w:r>
    </w:p>
    <w:p w:rsidR="009F2C64" w:rsidRPr="007C75E0" w:rsidRDefault="009F2C64" w:rsidP="000F54EB">
      <w:pPr>
        <w:spacing w:line="400" w:lineRule="exact"/>
        <w:rPr>
          <w:rFonts w:ascii="宋体" w:hAnsi="宋体"/>
          <w:b/>
          <w:bCs/>
          <w:sz w:val="30"/>
          <w:szCs w:val="30"/>
        </w:rPr>
      </w:pPr>
      <w:r w:rsidRPr="00BC4420">
        <w:rPr>
          <w:rFonts w:ascii="宋体" w:hAnsi="宋体" w:cs="Arial" w:hint="eastAsia"/>
          <w:kern w:val="0"/>
          <w:szCs w:val="21"/>
        </w:rPr>
        <w:t xml:space="preserve">    环境与可持续发展</w:t>
      </w:r>
      <w:r w:rsidRPr="00BC4420">
        <w:rPr>
          <w:rFonts w:ascii="宋体" w:hAnsi="宋体" w:cs="Arial"/>
          <w:szCs w:val="21"/>
        </w:rPr>
        <w:t>课程涉及</w:t>
      </w:r>
      <w:r w:rsidRPr="00BC4420">
        <w:rPr>
          <w:rFonts w:ascii="宋体" w:hAnsi="宋体" w:cs="Arial" w:hint="eastAsia"/>
          <w:szCs w:val="21"/>
        </w:rPr>
        <w:t>环境科学、环境生态学、管理学、经济学、</w:t>
      </w:r>
      <w:r w:rsidRPr="00BC4420">
        <w:rPr>
          <w:rFonts w:ascii="宋体" w:hAnsi="宋体" w:cs="Arial"/>
          <w:kern w:val="0"/>
          <w:szCs w:val="21"/>
        </w:rPr>
        <w:t>法学、社会学</w:t>
      </w:r>
      <w:r w:rsidRPr="00BC4420">
        <w:rPr>
          <w:rFonts w:ascii="宋体" w:hAnsi="宋体" w:cs="Arial" w:hint="eastAsia"/>
          <w:kern w:val="0"/>
          <w:szCs w:val="21"/>
        </w:rPr>
        <w:t>、</w:t>
      </w:r>
      <w:r w:rsidRPr="00BC4420">
        <w:rPr>
          <w:rFonts w:ascii="宋体" w:hAnsi="宋体" w:cs="Arial"/>
          <w:kern w:val="0"/>
          <w:szCs w:val="21"/>
        </w:rPr>
        <w:t>哲学、伦理学</w:t>
      </w:r>
      <w:r w:rsidRPr="00BC4420">
        <w:rPr>
          <w:rFonts w:ascii="宋体" w:hAnsi="宋体" w:cs="Arial" w:hint="eastAsia"/>
          <w:kern w:val="0"/>
          <w:szCs w:val="21"/>
        </w:rPr>
        <w:t>等</w:t>
      </w:r>
      <w:r w:rsidRPr="00BC4420">
        <w:rPr>
          <w:rFonts w:ascii="宋体" w:hAnsi="宋体" w:cs="Arial"/>
          <w:szCs w:val="21"/>
        </w:rPr>
        <w:t>多个领域中与</w:t>
      </w:r>
      <w:r w:rsidRPr="00BC4420">
        <w:rPr>
          <w:rFonts w:ascii="宋体" w:hAnsi="宋体" w:cs="Arial" w:hint="eastAsia"/>
          <w:kern w:val="0"/>
          <w:szCs w:val="21"/>
        </w:rPr>
        <w:t>环境与可持续发展</w:t>
      </w:r>
      <w:r w:rsidRPr="00BC4420">
        <w:rPr>
          <w:rFonts w:ascii="宋体" w:hAnsi="宋体" w:cs="Arial"/>
          <w:szCs w:val="21"/>
        </w:rPr>
        <w:t>相关的内容，</w:t>
      </w:r>
      <w:r w:rsidRPr="00BC4420">
        <w:rPr>
          <w:rFonts w:ascii="宋体" w:hAnsi="宋体" w:cs="Arial" w:hint="eastAsia"/>
          <w:szCs w:val="21"/>
        </w:rPr>
        <w:t>并</w:t>
      </w:r>
      <w:r w:rsidRPr="00BC4420">
        <w:rPr>
          <w:rFonts w:ascii="宋体" w:hAnsi="宋体" w:cs="Arial"/>
          <w:szCs w:val="21"/>
        </w:rPr>
        <w:t>对</w:t>
      </w:r>
      <w:r w:rsidRPr="00BC4420">
        <w:rPr>
          <w:rFonts w:ascii="宋体" w:hAnsi="宋体" w:cs="Arial" w:hint="eastAsia"/>
          <w:szCs w:val="21"/>
        </w:rPr>
        <w:t>环境资源与可持续发展、循环经济与可持续发展、城市与可持续发展、环境保护与可持续发展</w:t>
      </w:r>
      <w:r w:rsidRPr="00BC4420">
        <w:rPr>
          <w:rFonts w:ascii="宋体" w:hAnsi="宋体" w:cs="Arial" w:hint="eastAsia"/>
          <w:kern w:val="0"/>
          <w:szCs w:val="21"/>
        </w:rPr>
        <w:t>等，</w:t>
      </w:r>
      <w:r w:rsidRPr="00BC4420">
        <w:rPr>
          <w:rFonts w:ascii="宋体" w:hAnsi="宋体" w:cs="Arial"/>
          <w:kern w:val="0"/>
          <w:szCs w:val="21"/>
        </w:rPr>
        <w:t>分</w:t>
      </w:r>
      <w:r w:rsidRPr="00BC4420">
        <w:rPr>
          <w:rFonts w:ascii="宋体" w:hAnsi="宋体" w:cs="Arial"/>
          <w:szCs w:val="21"/>
        </w:rPr>
        <w:t>专题讲解。</w:t>
      </w:r>
    </w:p>
    <w:p w:rsidR="009F2C64" w:rsidRDefault="009F2C64" w:rsidP="009F2C64">
      <w:pPr>
        <w:rPr>
          <w:rFonts w:ascii="宋体" w:hAnsi="宋体"/>
          <w:b/>
          <w:bCs/>
          <w:sz w:val="24"/>
        </w:rPr>
      </w:pPr>
    </w:p>
    <w:p w:rsidR="009F2C64" w:rsidRPr="005052FB" w:rsidRDefault="009F2C64" w:rsidP="009F2C64">
      <w:pPr>
        <w:rPr>
          <w:rFonts w:ascii="宋体" w:hAnsi="宋体" w:cs="宋体"/>
          <w:szCs w:val="21"/>
        </w:rPr>
      </w:pPr>
      <w:r>
        <w:br w:type="page"/>
      </w:r>
    </w:p>
    <w:p w:rsidR="009F2C64" w:rsidRPr="00C977E1" w:rsidRDefault="009F2C64" w:rsidP="009F2C64">
      <w:pPr>
        <w:pStyle w:val="3"/>
        <w:spacing w:before="120" w:after="120" w:line="415" w:lineRule="auto"/>
        <w:jc w:val="center"/>
        <w:rPr>
          <w:rFonts w:ascii="宋体" w:hAnsi="宋体"/>
          <w:bCs w:val="0"/>
          <w:sz w:val="30"/>
          <w:szCs w:val="30"/>
        </w:rPr>
      </w:pPr>
      <w:bookmarkStart w:id="31" w:name="_Toc524448145"/>
      <w:r w:rsidRPr="005052FB">
        <w:rPr>
          <w:rFonts w:ascii="宋体" w:hAnsi="宋体" w:cs="宋体" w:hint="eastAsia"/>
          <w:szCs w:val="21"/>
        </w:rPr>
        <w:lastRenderedPageBreak/>
        <w:t>民族主义与族群政治</w:t>
      </w:r>
      <w:bookmarkEnd w:id="31"/>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5052FB">
        <w:rPr>
          <w:rFonts w:ascii="宋体" w:hAnsi="宋体" w:hint="eastAsia"/>
          <w:bCs/>
          <w:szCs w:val="21"/>
        </w:rPr>
        <w:t>国际与公共事务学院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Pr="005052FB">
        <w:rPr>
          <w:rFonts w:ascii="宋体" w:hAnsi="宋体" w:hint="eastAsia"/>
          <w:bCs/>
          <w:szCs w:val="21"/>
        </w:rPr>
        <w:t>吴清</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Pr>
          <w:rFonts w:ascii="宋体" w:hAnsi="宋体" w:hint="eastAsia"/>
          <w:bCs/>
          <w:szCs w:val="21"/>
        </w:rPr>
        <w:t>社会科学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5052FB">
        <w:rPr>
          <w:rFonts w:ascii="宋体" w:hAnsi="宋体"/>
          <w:bCs/>
          <w:szCs w:val="21"/>
        </w:rPr>
        <w:t>PU93</w:t>
      </w:r>
      <w:r w:rsidR="003C1495">
        <w:rPr>
          <w:rFonts w:ascii="宋体" w:hAnsi="宋体" w:hint="eastAsia"/>
          <w:bCs/>
          <w:szCs w:val="21"/>
        </w:rPr>
        <w:t>2</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003C1495">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Default="009F2C64" w:rsidP="009F2C64">
      <w:pPr>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BD031E" w:rsidRDefault="009F2C64" w:rsidP="009F2C64">
      <w:pPr>
        <w:spacing w:line="440" w:lineRule="exact"/>
        <w:ind w:firstLineChars="200" w:firstLine="420"/>
        <w:rPr>
          <w:rFonts w:ascii="宋体" w:hAnsi="宋体"/>
        </w:rPr>
      </w:pPr>
      <w:r w:rsidRPr="00BD031E">
        <w:rPr>
          <w:rFonts w:ascii="宋体" w:hAnsi="宋体" w:hint="eastAsia"/>
        </w:rPr>
        <w:t>以种族的血缘纽带或共同的历史文化传统为号召的民族主义与建立在其基础上的族群动员深刻地塑造了现代世界与中国历史，它引发了两次世界大战、催生了战后亚非拉一大批民族国家的独立、直接导致了</w:t>
      </w:r>
      <w:r w:rsidRPr="00BD031E">
        <w:rPr>
          <w:rFonts w:ascii="宋体" w:hAnsi="宋体"/>
        </w:rPr>
        <w:t>90</w:t>
      </w:r>
      <w:r w:rsidRPr="00BD031E">
        <w:rPr>
          <w:rFonts w:ascii="宋体" w:hAnsi="宋体" w:hint="eastAsia"/>
        </w:rPr>
        <w:t>年代苏联东欧的解体；在中国，它是辛亥革命运动的先导、五四运动的导火索，直接推动了中华民国与中华人民共和国的建立。族群动员与民族主义运动不仅改变了法国大革命以来的世界与中国历史的进程，而且塑造了</w:t>
      </w:r>
      <w:r w:rsidRPr="00BD031E">
        <w:rPr>
          <w:rFonts w:ascii="宋体" w:hAnsi="宋体"/>
        </w:rPr>
        <w:t>21</w:t>
      </w:r>
      <w:r w:rsidRPr="00BD031E">
        <w:rPr>
          <w:rFonts w:ascii="宋体" w:hAnsi="宋体" w:hint="eastAsia"/>
        </w:rPr>
        <w:t>世纪世界政治格局的走向。当今世界上无论是发展中国家还是发达国家、无论是自由主义的民主国家还是专制的权威主义国家、无论是西方基督教文明圈、儒家文明圈、伊斯兰文明圈，都不同程度地存在族群与民族主义的冲突。种族、族群与民族是如何形成的</w:t>
      </w:r>
      <w:r w:rsidRPr="00BD031E">
        <w:rPr>
          <w:rFonts w:ascii="宋体" w:hAnsi="宋体"/>
        </w:rPr>
        <w:sym w:font="KaiTi" w:char="003F"/>
      </w:r>
      <w:r w:rsidRPr="00BD031E">
        <w:rPr>
          <w:rFonts w:ascii="宋体" w:hAnsi="宋体" w:hint="eastAsia"/>
        </w:rPr>
        <w:t>为什么民族与民族国家会解体</w:t>
      </w:r>
      <w:r w:rsidRPr="00BD031E">
        <w:rPr>
          <w:rFonts w:ascii="宋体" w:hAnsi="宋体"/>
        </w:rPr>
        <w:sym w:font="KaiTi" w:char="003F"/>
      </w:r>
      <w:r w:rsidRPr="00BD031E">
        <w:rPr>
          <w:rFonts w:ascii="宋体" w:hAnsi="宋体" w:hint="eastAsia"/>
        </w:rPr>
        <w:t>如何才能锻造民族的凝聚力</w:t>
      </w:r>
      <w:r w:rsidRPr="00BD031E">
        <w:rPr>
          <w:rFonts w:ascii="宋体" w:hAnsi="宋体"/>
        </w:rPr>
        <w:sym w:font="KaiTi" w:char="003F"/>
      </w:r>
      <w:r w:rsidRPr="00BD031E">
        <w:rPr>
          <w:rFonts w:ascii="宋体" w:hAnsi="宋体" w:hint="eastAsia"/>
        </w:rPr>
        <w:t>中国现代化进程中民族主义的基本挑战及解决途</w:t>
      </w:r>
      <w:r w:rsidRPr="00BD031E">
        <w:rPr>
          <w:rFonts w:ascii="宋体" w:hAnsi="宋体" w:hint="eastAsia"/>
        </w:rPr>
        <w:lastRenderedPageBreak/>
        <w:t>径是什么？这些是贯穿本课的基本问题。课程的基本内容将由三个部分构成。第一部分主要讨论当代学者对于种族、民族、民族国家等族群政治学中的基本概念与分析框架是如何设定的</w:t>
      </w:r>
      <w:r w:rsidRPr="00BD031E">
        <w:rPr>
          <w:rFonts w:ascii="宋体" w:hAnsi="宋体"/>
        </w:rPr>
        <w:sym w:font="KaiTi" w:char="003F"/>
      </w:r>
      <w:r w:rsidRPr="00BD031E">
        <w:rPr>
          <w:rFonts w:ascii="宋体" w:hAnsi="宋体" w:hint="eastAsia"/>
        </w:rPr>
        <w:t>第二部分主要介绍当前解释族群政治与民族主义形成动因的两种主要理论模式，即：原生学派与建构学派（情境学派）。第三部分主要讨论上述两种理论流派在分析当代族群与民族主义冲突，包括前苏联东欧地区的国家解体与种族冲突浪潮、中国大陆与台湾地区的民族主义思潮与运动等实例中的具体运用。</w:t>
      </w:r>
    </w:p>
    <w:p w:rsidR="009F2C64" w:rsidRPr="000D5687" w:rsidRDefault="009F2C64" w:rsidP="009F2C64">
      <w:pPr>
        <w:pStyle w:val="3"/>
        <w:spacing w:before="120" w:after="120" w:line="415" w:lineRule="auto"/>
        <w:jc w:val="center"/>
        <w:rPr>
          <w:rFonts w:ascii="宋体" w:hAnsi="宋体"/>
          <w:b w:val="0"/>
          <w:bCs w:val="0"/>
        </w:rPr>
      </w:pPr>
      <w:r>
        <w:br w:type="page"/>
      </w:r>
      <w:bookmarkStart w:id="32" w:name="_Toc524448146"/>
      <w:r w:rsidRPr="008142A3">
        <w:rPr>
          <w:rFonts w:ascii="宋体" w:hAnsi="宋体" w:cs="宋体" w:hint="eastAsia"/>
        </w:rPr>
        <w:lastRenderedPageBreak/>
        <w:t>职业生涯发展与规划</w:t>
      </w:r>
      <w:bookmarkEnd w:id="32"/>
    </w:p>
    <w:p w:rsidR="009F2C64" w:rsidRPr="00365AAF" w:rsidRDefault="009F2C64" w:rsidP="009F2C64">
      <w:pPr>
        <w:spacing w:line="360" w:lineRule="exact"/>
        <w:rPr>
          <w:rFonts w:ascii="宋体" w:hAnsi="宋体" w:cs="宋体"/>
          <w:b/>
          <w:szCs w:val="21"/>
        </w:rPr>
      </w:pPr>
      <w:r>
        <w:rPr>
          <w:rFonts w:ascii="宋体" w:hAnsi="宋体" w:hint="eastAsia"/>
          <w:b/>
          <w:bCs/>
          <w:szCs w:val="21"/>
        </w:rPr>
        <w:t>开课单位</w:t>
      </w:r>
      <w:r w:rsidRPr="00365AAF">
        <w:rPr>
          <w:rFonts w:ascii="宋体" w:hAnsi="宋体" w:hint="eastAsia"/>
          <w:b/>
          <w:bCs/>
          <w:szCs w:val="21"/>
        </w:rPr>
        <w:t>：</w:t>
      </w:r>
      <w:r w:rsidRPr="008142A3">
        <w:rPr>
          <w:rFonts w:ascii="宋体" w:hAnsi="宋体" w:hint="eastAsia"/>
          <w:bCs/>
          <w:szCs w:val="21"/>
        </w:rPr>
        <w:t>学指委</w:t>
      </w:r>
    </w:p>
    <w:p w:rsidR="009F2C64" w:rsidRPr="008142A3" w:rsidRDefault="009F2C64" w:rsidP="009F2C64">
      <w:pPr>
        <w:spacing w:line="360" w:lineRule="exact"/>
        <w:rPr>
          <w:rFonts w:ascii="宋体" w:hAnsi="宋体"/>
          <w:bCs/>
          <w:szCs w:val="21"/>
        </w:rPr>
      </w:pPr>
      <w:r w:rsidRPr="00365AAF">
        <w:rPr>
          <w:rFonts w:ascii="宋体" w:hAnsi="宋体" w:hint="eastAsia"/>
          <w:b/>
          <w:bCs/>
          <w:szCs w:val="21"/>
        </w:rPr>
        <w:t>任课教师：</w:t>
      </w:r>
      <w:r w:rsidRPr="0090449B">
        <w:rPr>
          <w:rFonts w:ascii="宋体" w:hAnsi="宋体" w:hint="eastAsia"/>
          <w:bCs/>
          <w:szCs w:val="21"/>
        </w:rPr>
        <w:t>沈延兵</w:t>
      </w:r>
      <w:r w:rsidR="003C1495">
        <w:rPr>
          <w:rFonts w:ascii="宋体" w:hAnsi="宋体" w:hint="eastAsia"/>
          <w:bCs/>
          <w:szCs w:val="21"/>
        </w:rPr>
        <w:t>、</w:t>
      </w:r>
      <w:r w:rsidR="003C1495" w:rsidRPr="003C1495">
        <w:rPr>
          <w:rFonts w:ascii="宋体" w:hAnsi="宋体" w:hint="eastAsia"/>
          <w:bCs/>
          <w:szCs w:val="21"/>
        </w:rPr>
        <w:t>鲁佳铭</w:t>
      </w:r>
      <w:r w:rsidR="003C1495">
        <w:rPr>
          <w:rFonts w:ascii="宋体" w:hAnsi="宋体" w:hint="eastAsia"/>
          <w:bCs/>
          <w:szCs w:val="21"/>
        </w:rPr>
        <w:t>、</w:t>
      </w:r>
      <w:r w:rsidR="003C1495" w:rsidRPr="003C1495">
        <w:rPr>
          <w:rFonts w:ascii="宋体" w:hAnsi="宋体" w:hint="eastAsia"/>
          <w:bCs/>
          <w:szCs w:val="21"/>
        </w:rPr>
        <w:t>刘环</w:t>
      </w:r>
      <w:r w:rsidR="003C1495">
        <w:rPr>
          <w:rFonts w:ascii="宋体" w:hAnsi="宋体" w:hint="eastAsia"/>
          <w:bCs/>
          <w:szCs w:val="21"/>
        </w:rPr>
        <w:t>、</w:t>
      </w:r>
      <w:r w:rsidR="003C1495" w:rsidRPr="003C1495">
        <w:rPr>
          <w:rFonts w:ascii="宋体" w:hAnsi="宋体" w:hint="eastAsia"/>
          <w:bCs/>
          <w:szCs w:val="21"/>
        </w:rPr>
        <w:t>李琦</w:t>
      </w:r>
      <w:r w:rsidR="003C1495">
        <w:rPr>
          <w:rFonts w:ascii="宋体" w:hAnsi="宋体" w:hint="eastAsia"/>
          <w:bCs/>
          <w:szCs w:val="21"/>
        </w:rPr>
        <w:t>、</w:t>
      </w:r>
      <w:r w:rsidR="003C1495" w:rsidRPr="003C1495">
        <w:rPr>
          <w:rFonts w:ascii="宋体" w:hAnsi="宋体" w:hint="eastAsia"/>
          <w:bCs/>
          <w:szCs w:val="21"/>
        </w:rPr>
        <w:t>阮海涛</w:t>
      </w:r>
      <w:r w:rsidR="003C1495">
        <w:rPr>
          <w:rFonts w:ascii="宋体" w:hAnsi="宋体" w:hint="eastAsia"/>
          <w:bCs/>
          <w:szCs w:val="21"/>
        </w:rPr>
        <w:t>、</w:t>
      </w:r>
      <w:r w:rsidR="003C1495" w:rsidRPr="003C1495">
        <w:rPr>
          <w:rFonts w:ascii="宋体" w:hAnsi="宋体" w:hint="eastAsia"/>
          <w:bCs/>
          <w:szCs w:val="21"/>
        </w:rPr>
        <w:t>刘燕吉</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Pr>
          <w:rFonts w:ascii="宋体" w:hAnsi="宋体" w:hint="eastAsia"/>
          <w:bCs/>
          <w:szCs w:val="21"/>
        </w:rPr>
        <w:t>社会科学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B51511">
        <w:rPr>
          <w:rFonts w:ascii="宋体" w:hAnsi="宋体"/>
          <w:bCs/>
          <w:szCs w:val="21"/>
        </w:rPr>
        <w:t>SO93</w:t>
      </w:r>
      <w:r>
        <w:rPr>
          <w:rFonts w:ascii="宋体" w:hAnsi="宋体" w:hint="eastAsia"/>
          <w:bCs/>
          <w:szCs w:val="21"/>
        </w:rPr>
        <w:t>6</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spacing w:line="400" w:lineRule="exac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D17B85" w:rsidRDefault="009F2C64" w:rsidP="009F2C64">
      <w:pPr>
        <w:widowControl/>
        <w:spacing w:line="440" w:lineRule="exact"/>
        <w:ind w:right="13" w:firstLineChars="200" w:firstLine="420"/>
        <w:jc w:val="left"/>
        <w:rPr>
          <w:rFonts w:ascii="宋体" w:hAnsi="宋体"/>
          <w:szCs w:val="21"/>
        </w:rPr>
      </w:pPr>
      <w:r w:rsidRPr="00D17B85">
        <w:rPr>
          <w:rFonts w:ascii="宋体" w:hAnsi="宋体"/>
          <w:szCs w:val="21"/>
        </w:rPr>
        <w:t>职业生涯发展与规划是一门生涯教育的普及课程。通过该课程的学习，一方面可以帮助学生树立职业发展意识，掌握生涯发展和选择相关的理论，启发学生进行深入自我探索与生涯探索，规划好个人的大学生涯和职业生涯；另一方面可以帮助学生提高求职技能、增强就业竞争力, 找到适合自身发展的满意的工作，并最终实现职业生涯成功。</w:t>
      </w:r>
    </w:p>
    <w:p w:rsidR="009F2C64" w:rsidRPr="00D17B85" w:rsidRDefault="009F2C64" w:rsidP="009F2C64">
      <w:pPr>
        <w:spacing w:line="440" w:lineRule="exact"/>
        <w:ind w:firstLineChars="200" w:firstLine="420"/>
        <w:rPr>
          <w:rFonts w:ascii="宋体" w:hAnsi="宋体"/>
          <w:szCs w:val="21"/>
        </w:rPr>
      </w:pPr>
      <w:r w:rsidRPr="00D17B85">
        <w:rPr>
          <w:rFonts w:ascii="宋体" w:hAnsi="宋体"/>
          <w:szCs w:val="21"/>
        </w:rPr>
        <w:t>本课程集理论性、指导性和实践性于一体，采取体验式教学形式，采用“游戏--观念认知--自我评估--行动计划”的模式，通过精心设计的活动任务来创设一定的模拟情境，使学生真正能够学以致用，真实体验自我探索、生涯探索和就业应聘过程，在真诚与接纳的氛围中开放自我、彼此分享经验，通过团体训练提高学生的职业发展能力和就业竞争力。</w:t>
      </w:r>
    </w:p>
    <w:p w:rsidR="009F2C64" w:rsidRPr="000D5687" w:rsidRDefault="009F2C64" w:rsidP="009F2C64">
      <w:pPr>
        <w:pStyle w:val="3"/>
        <w:jc w:val="center"/>
        <w:rPr>
          <w:rFonts w:ascii="宋体" w:hAnsi="宋体"/>
          <w:b w:val="0"/>
          <w:bCs w:val="0"/>
        </w:rPr>
      </w:pPr>
      <w:r w:rsidRPr="00D17B85">
        <w:rPr>
          <w:rFonts w:ascii="宋体" w:hAnsi="宋体"/>
          <w:szCs w:val="21"/>
        </w:rPr>
        <w:br w:type="page"/>
      </w:r>
      <w:bookmarkStart w:id="33" w:name="_Toc524448147"/>
      <w:r w:rsidRPr="00567206">
        <w:rPr>
          <w:rFonts w:ascii="宋体" w:hAnsi="宋体" w:hint="eastAsia"/>
          <w:szCs w:val="21"/>
        </w:rPr>
        <w:lastRenderedPageBreak/>
        <w:t>中国医疗保险制度的转型发展与创新</w:t>
      </w:r>
      <w:bookmarkEnd w:id="33"/>
    </w:p>
    <w:p w:rsidR="009F2C64" w:rsidRPr="00365AAF" w:rsidRDefault="009F2C64" w:rsidP="009F2C64">
      <w:pPr>
        <w:spacing w:line="360" w:lineRule="exact"/>
        <w:rPr>
          <w:rFonts w:ascii="宋体" w:hAnsi="宋体" w:cs="宋体"/>
          <w:b/>
          <w:szCs w:val="21"/>
        </w:rPr>
      </w:pPr>
      <w:r>
        <w:rPr>
          <w:rFonts w:ascii="宋体" w:hAnsi="宋体" w:hint="eastAsia"/>
          <w:b/>
          <w:bCs/>
          <w:szCs w:val="21"/>
        </w:rPr>
        <w:t>开课单位</w:t>
      </w:r>
      <w:r w:rsidRPr="00365AAF">
        <w:rPr>
          <w:rFonts w:ascii="宋体" w:hAnsi="宋体" w:hint="eastAsia"/>
          <w:b/>
          <w:bCs/>
          <w:szCs w:val="21"/>
        </w:rPr>
        <w:t>：</w:t>
      </w:r>
      <w:r>
        <w:rPr>
          <w:rFonts w:ascii="宋体" w:hAnsi="宋体" w:hint="eastAsia"/>
          <w:bCs/>
          <w:szCs w:val="21"/>
        </w:rPr>
        <w:t>经管学院</w:t>
      </w:r>
    </w:p>
    <w:p w:rsidR="009F2C64" w:rsidRPr="008142A3" w:rsidRDefault="009F2C64" w:rsidP="009F2C64">
      <w:pPr>
        <w:spacing w:line="360" w:lineRule="exact"/>
        <w:rPr>
          <w:rFonts w:ascii="宋体" w:hAnsi="宋体"/>
          <w:bCs/>
          <w:szCs w:val="21"/>
        </w:rPr>
      </w:pPr>
      <w:r w:rsidRPr="00365AAF">
        <w:rPr>
          <w:rFonts w:ascii="宋体" w:hAnsi="宋体" w:hint="eastAsia"/>
          <w:b/>
          <w:bCs/>
          <w:szCs w:val="21"/>
        </w:rPr>
        <w:t>任课教师：</w:t>
      </w:r>
      <w:r w:rsidRPr="00C37B8F">
        <w:rPr>
          <w:rFonts w:ascii="宋体" w:hAnsi="宋体" w:hint="eastAsia"/>
          <w:bCs/>
          <w:szCs w:val="21"/>
        </w:rPr>
        <w:t>黄丞</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Pr>
          <w:rFonts w:ascii="宋体" w:hAnsi="宋体" w:hint="eastAsia"/>
          <w:bCs/>
          <w:szCs w:val="21"/>
        </w:rPr>
        <w:t>社会科学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Pr>
          <w:rFonts w:ascii="宋体" w:hAnsi="宋体" w:hint="eastAsia"/>
          <w:bCs/>
          <w:szCs w:val="21"/>
        </w:rPr>
        <w:t>PU943</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spacing w:line="440" w:lineRule="exac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DA4CCD" w:rsidRDefault="009F2C64" w:rsidP="009F2C64">
      <w:pPr>
        <w:spacing w:line="380" w:lineRule="exact"/>
        <w:ind w:firstLineChars="200" w:firstLine="420"/>
        <w:rPr>
          <w:szCs w:val="21"/>
        </w:rPr>
      </w:pPr>
      <w:r w:rsidRPr="00DA4CCD">
        <w:rPr>
          <w:rFonts w:hint="eastAsia"/>
          <w:szCs w:val="21"/>
        </w:rPr>
        <w:t>本课程是对医疗保险制度的转型发展与创新感兴趣的学生，提供了解和掌握分析政府和社会各界多年关注的社会热点、焦点和难点问题的方法和思路，令学生更好地运用经济管理理论的基本原理来认识和解决实际问题，并增强对健康生活的关注性和对疾病的预防性；增加对社会认识的深刻性和对民生的关切性；提升对经济发展战略存在约束的领悟性和发展方向的把握性；增加对工作选择范围、关联和方向的掌控性；学以致用、理论联系实际、社会呼唤大家的智慧和奉献；并能针对学习后的感悟，提出解决相关问题的自圆其说的思路和想法。</w:t>
      </w:r>
    </w:p>
    <w:p w:rsidR="009F2C64" w:rsidRPr="00096528" w:rsidRDefault="009F2C64" w:rsidP="009F2C64">
      <w:pPr>
        <w:spacing w:line="360" w:lineRule="exact"/>
        <w:ind w:firstLineChars="177" w:firstLine="372"/>
        <w:rPr>
          <w:szCs w:val="21"/>
        </w:rPr>
      </w:pPr>
      <w:r w:rsidRPr="00DA4CCD">
        <w:rPr>
          <w:rFonts w:hint="eastAsia"/>
          <w:szCs w:val="21"/>
        </w:rPr>
        <w:t>本课程涵盖影响和造成“看病难、看病贵”的困局分析，包括医疗保险制度的来龙去脉和典型的国际模式</w:t>
      </w:r>
      <w:r w:rsidRPr="00DA4CCD">
        <w:rPr>
          <w:rFonts w:hint="eastAsia"/>
          <w:szCs w:val="21"/>
        </w:rPr>
        <w:t xml:space="preserve"> </w:t>
      </w:r>
      <w:r w:rsidRPr="00DA4CCD">
        <w:rPr>
          <w:rFonts w:hint="eastAsia"/>
          <w:szCs w:val="21"/>
        </w:rPr>
        <w:t>；中国医疗保险制度转型的历史沿革述评</w:t>
      </w:r>
      <w:r w:rsidRPr="00DA4CCD">
        <w:rPr>
          <w:rFonts w:hint="eastAsia"/>
          <w:szCs w:val="21"/>
        </w:rPr>
        <w:t xml:space="preserve"> </w:t>
      </w:r>
      <w:r w:rsidRPr="00DA4CCD">
        <w:rPr>
          <w:rFonts w:hint="eastAsia"/>
          <w:szCs w:val="21"/>
        </w:rPr>
        <w:t>；中国医疗卫生制度转型的历史沿革述评</w:t>
      </w:r>
      <w:r w:rsidRPr="00DA4CCD">
        <w:rPr>
          <w:rFonts w:hint="eastAsia"/>
          <w:szCs w:val="21"/>
        </w:rPr>
        <w:t xml:space="preserve"> </w:t>
      </w:r>
      <w:r w:rsidRPr="00DA4CCD">
        <w:rPr>
          <w:rFonts w:hint="eastAsia"/>
          <w:szCs w:val="21"/>
        </w:rPr>
        <w:t>；中国医药生产流通领域制度转型的历史沿革述评；转型中的“三医”良性联动存在的问题等。进一步阐释“突围”的创新发展解决思路和方向设想。</w:t>
      </w:r>
    </w:p>
    <w:p w:rsidR="009F2C64" w:rsidRPr="00412715" w:rsidRDefault="009F2C64" w:rsidP="009F2C64">
      <w:pPr>
        <w:pStyle w:val="3"/>
        <w:spacing w:before="120" w:after="120" w:line="415" w:lineRule="auto"/>
        <w:jc w:val="center"/>
        <w:rPr>
          <w:rFonts w:ascii="宋体" w:hAnsi="宋体"/>
          <w:bCs w:val="0"/>
          <w:color w:val="FF0000"/>
          <w:sz w:val="30"/>
          <w:szCs w:val="30"/>
        </w:rPr>
      </w:pPr>
      <w:r>
        <w:rPr>
          <w:rFonts w:ascii="宋体" w:hAnsi="宋体"/>
          <w:b w:val="0"/>
          <w:sz w:val="24"/>
        </w:rPr>
        <w:br w:type="page"/>
      </w:r>
      <w:bookmarkStart w:id="34" w:name="_Toc524448148"/>
      <w:r w:rsidRPr="00436E42">
        <w:rPr>
          <w:rFonts w:hint="eastAsia"/>
        </w:rPr>
        <w:lastRenderedPageBreak/>
        <w:t>创业</w:t>
      </w:r>
      <w:r>
        <w:rPr>
          <w:rFonts w:hint="eastAsia"/>
        </w:rPr>
        <w:t>基础</w:t>
      </w:r>
      <w:bookmarkEnd w:id="34"/>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90449B">
        <w:rPr>
          <w:rFonts w:ascii="宋体" w:hAnsi="宋体" w:hint="eastAsia"/>
          <w:bCs/>
          <w:szCs w:val="21"/>
        </w:rPr>
        <w:t>经管学院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Pr="0090449B">
        <w:rPr>
          <w:rFonts w:ascii="宋体" w:hAnsi="宋体" w:hint="eastAsia"/>
          <w:bCs/>
          <w:szCs w:val="21"/>
        </w:rPr>
        <w:t>赵旭</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90449B">
        <w:rPr>
          <w:rFonts w:ascii="宋体" w:hAnsi="宋体" w:hint="eastAsia"/>
          <w:bCs/>
          <w:szCs w:val="21"/>
        </w:rPr>
        <w:t>社会科学</w:t>
      </w:r>
    </w:p>
    <w:p w:rsidR="009F2C64" w:rsidRPr="0090449B" w:rsidRDefault="009F2C64" w:rsidP="009F2C64">
      <w:pPr>
        <w:spacing w:line="360" w:lineRule="exact"/>
        <w:rPr>
          <w:rFonts w:ascii="宋体" w:hAnsi="宋体"/>
          <w:bCs/>
          <w:szCs w:val="21"/>
        </w:rPr>
      </w:pPr>
      <w:r w:rsidRPr="00365AAF">
        <w:rPr>
          <w:rFonts w:ascii="宋体" w:hAnsi="宋体" w:hint="eastAsia"/>
          <w:b/>
          <w:bCs/>
          <w:szCs w:val="21"/>
        </w:rPr>
        <w:t>课程代码：</w:t>
      </w:r>
      <w:r w:rsidRPr="0090449B">
        <w:rPr>
          <w:rFonts w:ascii="宋体" w:hAnsi="宋体" w:hint="eastAsia"/>
          <w:bCs/>
          <w:szCs w:val="21"/>
        </w:rPr>
        <w:t>AM922</w:t>
      </w:r>
    </w:p>
    <w:p w:rsidR="009F2C64" w:rsidRPr="0090449B"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90449B">
        <w:rPr>
          <w:rFonts w:ascii="宋体" w:hAnsi="宋体" w:hint="eastAsia"/>
          <w:bCs/>
          <w:szCs w:val="21"/>
        </w:rPr>
        <w:t>2/32</w:t>
      </w:r>
    </w:p>
    <w:p w:rsidR="009F2C64" w:rsidRDefault="009F2C64" w:rsidP="009F2C64">
      <w:pPr>
        <w:widowControl/>
        <w:spacing w:line="400" w:lineRule="exact"/>
        <w:ind w:right="13"/>
        <w:jc w:val="left"/>
        <w:rPr>
          <w:rFonts w:ascii="宋体" w:hAnsi="宋体"/>
          <w:b/>
          <w:sz w:val="24"/>
        </w:rPr>
      </w:pPr>
    </w:p>
    <w:p w:rsidR="009F2C64" w:rsidRDefault="009F2C64" w:rsidP="009F2C64">
      <w:pPr>
        <w:widowControl/>
        <w:snapToGrid w:val="0"/>
        <w:spacing w:line="360" w:lineRule="auto"/>
        <w:rPr>
          <w:szCs w:val="21"/>
        </w:rPr>
      </w:pPr>
      <w:r w:rsidRPr="002A3293">
        <w:rPr>
          <w:rFonts w:ascii="宋体" w:hAnsi="宋体" w:hint="eastAsia"/>
          <w:b/>
          <w:sz w:val="24"/>
        </w:rPr>
        <w:t>课程</w:t>
      </w:r>
      <w:r>
        <w:rPr>
          <w:rFonts w:ascii="宋体" w:hAnsi="宋体" w:hint="eastAsia"/>
          <w:b/>
          <w:sz w:val="24"/>
        </w:rPr>
        <w:t>简介</w:t>
      </w:r>
    </w:p>
    <w:p w:rsidR="009F2C64" w:rsidRDefault="009F2C64" w:rsidP="009F2C64">
      <w:pPr>
        <w:ind w:firstLineChars="200" w:firstLine="420"/>
      </w:pPr>
      <w:r>
        <w:rPr>
          <w:rFonts w:hint="eastAsia"/>
        </w:rPr>
        <w:t>未来社会的发展具有越来越多的不确定性因素。企业家精神、对创新创业机会的分析与识别、对商业模式变革的了解对大学生应对时代的</w:t>
      </w:r>
      <w:r w:rsidRPr="00211B9E">
        <w:rPr>
          <w:rFonts w:hint="eastAsia"/>
        </w:rPr>
        <w:t>挑战</w:t>
      </w:r>
      <w:r>
        <w:rPr>
          <w:rFonts w:hint="eastAsia"/>
        </w:rPr>
        <w:t>具有十分重要的意义</w:t>
      </w:r>
      <w:r w:rsidRPr="00211B9E">
        <w:rPr>
          <w:rFonts w:hint="eastAsia"/>
        </w:rPr>
        <w:t>。</w:t>
      </w:r>
    </w:p>
    <w:p w:rsidR="009F2C64" w:rsidRPr="009421A6" w:rsidRDefault="009F2C64" w:rsidP="009F2C64">
      <w:pPr>
        <w:rPr>
          <w:color w:val="000000"/>
        </w:rPr>
      </w:pPr>
      <w:r w:rsidRPr="009421A6">
        <w:rPr>
          <w:rFonts w:hint="eastAsia"/>
          <w:color w:val="000000"/>
        </w:rPr>
        <w:t>本课程旨在通过对创业者思维的分析、对创新创业机会的分析，以及对商业模式发展变革、对商业模式的分析，让学生了解企业家精神，培养学生勇于创新、敢于冒险探索；具备分析和识别创新创业机会的能力，以及创新地设计和构建商业模式的能力。</w:t>
      </w:r>
    </w:p>
    <w:p w:rsidR="009F2C64" w:rsidRDefault="009F2C64" w:rsidP="009F2C64">
      <w:pPr>
        <w:spacing w:line="360" w:lineRule="exact"/>
        <w:ind w:firstLineChars="200" w:firstLine="420"/>
      </w:pPr>
      <w:r>
        <w:rPr>
          <w:rFonts w:hint="eastAsia"/>
        </w:rPr>
        <w:t>课程主要包括四章：第一章企业家精神的本质；第二章</w:t>
      </w:r>
      <w:r>
        <w:rPr>
          <w:rFonts w:hint="eastAsia"/>
        </w:rPr>
        <w:t xml:space="preserve"> </w:t>
      </w:r>
      <w:bookmarkStart w:id="35" w:name="OLE_LINK16"/>
      <w:bookmarkStart w:id="36" w:name="OLE_LINK17"/>
      <w:r>
        <w:rPr>
          <w:rFonts w:hint="eastAsia"/>
        </w:rPr>
        <w:t>创业心态、动机和行为</w:t>
      </w:r>
      <w:bookmarkEnd w:id="35"/>
      <w:bookmarkEnd w:id="36"/>
      <w:r>
        <w:rPr>
          <w:rFonts w:hint="eastAsia"/>
        </w:rPr>
        <w:t>，主要通过创业者心态，创业动机和创业行为来探讨创业者的思维；第三章</w:t>
      </w:r>
      <w:r>
        <w:rPr>
          <w:rFonts w:hint="eastAsia"/>
        </w:rPr>
        <w:t xml:space="preserve"> </w:t>
      </w:r>
      <w:r>
        <w:rPr>
          <w:rFonts w:hint="eastAsia"/>
        </w:rPr>
        <w:t>了解行业和识别用户，</w:t>
      </w:r>
      <w:bookmarkStart w:id="37" w:name="OLE_LINK28"/>
      <w:bookmarkStart w:id="38" w:name="OLE_LINK29"/>
      <w:r>
        <w:rPr>
          <w:rFonts w:hint="eastAsia"/>
        </w:rPr>
        <w:t>主要探讨如何根据行业和用户识别创新创业机会</w:t>
      </w:r>
      <w:bookmarkEnd w:id="37"/>
      <w:bookmarkEnd w:id="38"/>
      <w:r>
        <w:rPr>
          <w:rFonts w:hint="eastAsia"/>
        </w:rPr>
        <w:t>；第四章</w:t>
      </w:r>
      <w:r>
        <w:rPr>
          <w:rFonts w:hint="eastAsia"/>
        </w:rPr>
        <w:t xml:space="preserve"> </w:t>
      </w:r>
      <w:bookmarkStart w:id="39" w:name="OLE_LINK36"/>
      <w:bookmarkStart w:id="40" w:name="OLE_LINK37"/>
      <w:r>
        <w:rPr>
          <w:rFonts w:hint="eastAsia"/>
        </w:rPr>
        <w:t>商业模式，主要介绍商业模式的发展变革、商业画布分析商业模式、互联网商业模式和商业模式的设计。</w:t>
      </w:r>
      <w:bookmarkEnd w:id="39"/>
      <w:bookmarkEnd w:id="40"/>
    </w:p>
    <w:p w:rsidR="009F2C64" w:rsidRPr="00C977E1" w:rsidRDefault="009F2C64" w:rsidP="009F2C64">
      <w:pPr>
        <w:pStyle w:val="3"/>
        <w:spacing w:before="120" w:after="120" w:line="415" w:lineRule="auto"/>
        <w:jc w:val="center"/>
        <w:rPr>
          <w:rFonts w:ascii="宋体" w:hAnsi="宋体"/>
          <w:bCs w:val="0"/>
          <w:sz w:val="30"/>
          <w:szCs w:val="30"/>
        </w:rPr>
      </w:pPr>
      <w:r>
        <w:br w:type="page"/>
      </w:r>
      <w:bookmarkStart w:id="41" w:name="_Toc239912837"/>
      <w:r>
        <w:rPr>
          <w:rFonts w:ascii="宋体" w:hAnsi="宋体"/>
          <w:b w:val="0"/>
          <w:bCs w:val="0"/>
          <w:sz w:val="30"/>
          <w:szCs w:val="30"/>
        </w:rPr>
        <w:lastRenderedPageBreak/>
        <w:t xml:space="preserve"> </w:t>
      </w:r>
      <w:bookmarkStart w:id="42" w:name="_Toc524425691"/>
      <w:bookmarkStart w:id="43" w:name="_Toc524448149"/>
      <w:r>
        <w:rPr>
          <w:rFonts w:ascii="宋体" w:hAnsi="宋体" w:cs="宋体" w:hint="eastAsia"/>
          <w:szCs w:val="21"/>
        </w:rPr>
        <w:t>经济与法律</w:t>
      </w:r>
      <w:bookmarkEnd w:id="42"/>
      <w:bookmarkEnd w:id="43"/>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003C1495">
        <w:rPr>
          <w:rFonts w:ascii="宋体" w:hAnsi="宋体" w:hint="eastAsia"/>
          <w:bCs/>
          <w:szCs w:val="21"/>
        </w:rPr>
        <w:t>法</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3C1495" w:rsidRPr="003C1495">
        <w:rPr>
          <w:rFonts w:ascii="宋体" w:hAnsi="宋体" w:hint="eastAsia"/>
          <w:bCs/>
          <w:szCs w:val="21"/>
        </w:rPr>
        <w:t>王先林、李剑、侯利阳</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003C1495" w:rsidRPr="003C1495">
        <w:rPr>
          <w:rFonts w:ascii="宋体" w:hAnsi="宋体" w:hint="eastAsia"/>
          <w:b/>
          <w:bCs/>
          <w:szCs w:val="21"/>
        </w:rPr>
        <w:t>社会科学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003C1495" w:rsidRPr="003C1495">
        <w:rPr>
          <w:rFonts w:ascii="宋体" w:hAnsi="宋体"/>
          <w:bCs/>
          <w:szCs w:val="21"/>
        </w:rPr>
        <w:t>LA913</w:t>
      </w:r>
    </w:p>
    <w:p w:rsidR="009F2C64" w:rsidRPr="00365AAF" w:rsidRDefault="003C1495"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90449B">
        <w:rPr>
          <w:rFonts w:ascii="宋体" w:hAnsi="宋体" w:hint="eastAsia"/>
          <w:bCs/>
          <w:szCs w:val="21"/>
        </w:rPr>
        <w:t>2/32</w:t>
      </w:r>
    </w:p>
    <w:p w:rsidR="009F2C64" w:rsidRDefault="009F2C64" w:rsidP="009F2C64">
      <w:pPr>
        <w:widowControl/>
        <w:spacing w:line="420" w:lineRule="exact"/>
        <w:ind w:right="11" w:firstLineChars="200" w:firstLine="482"/>
        <w:jc w:val="left"/>
        <w:rPr>
          <w:rFonts w:ascii="宋体" w:hAnsi="宋体"/>
          <w:b/>
          <w:sz w:val="24"/>
        </w:rPr>
      </w:pPr>
    </w:p>
    <w:p w:rsidR="009F2C64" w:rsidRDefault="009F2C64" w:rsidP="009F2C64">
      <w:pPr>
        <w:widowControl/>
        <w:spacing w:line="420" w:lineRule="exact"/>
        <w:ind w:leftChars="-17" w:left="-17" w:right="11" w:hangingChars="8" w:hanging="19"/>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2A5F5D" w:rsidRDefault="009F2C64" w:rsidP="009F2C64">
      <w:pPr>
        <w:widowControl/>
        <w:spacing w:line="420" w:lineRule="exact"/>
        <w:ind w:leftChars="-17" w:left="-36" w:right="11" w:firstLineChars="200" w:firstLine="420"/>
        <w:jc w:val="left"/>
        <w:rPr>
          <w:rFonts w:ascii="宋体" w:hAnsi="宋体"/>
          <w:b/>
          <w:sz w:val="24"/>
        </w:rPr>
      </w:pPr>
      <w:r w:rsidRPr="00F57EC3">
        <w:rPr>
          <w:rFonts w:ascii="宋体" w:hAnsi="宋体" w:hint="eastAsia"/>
          <w:szCs w:val="21"/>
        </w:rPr>
        <w:t>本课程</w:t>
      </w:r>
      <w:r w:rsidRPr="00F57EC3">
        <w:rPr>
          <w:rFonts w:ascii="宋体" w:hAnsi="宋体" w:cs="宋体" w:hint="eastAsia"/>
          <w:color w:val="000000"/>
          <w:kern w:val="0"/>
          <w:szCs w:val="21"/>
        </w:rPr>
        <w:t>通过对经济与法律之间内在联系的分析，揭示经济学与法学思维的联系与区别以及现代社会的经济与法律之间的互动关系。在此基础上，分别从经济的市场调节机制与民商法律制度（市场主体法、财产法、合同法、知识产权法）、经济的国家调节机制和经济法律制度（竞争法、消费者权益保护法和财税金融法）以及经济的国际调节机制和国际经济法律制度（WTO规则）等不同模块，结合典型案例、事例对经济生活中的基本法律问题进行解析。</w:t>
      </w:r>
    </w:p>
    <w:p w:rsidR="009F2C64" w:rsidRDefault="009F2C64" w:rsidP="009F2C64">
      <w:pPr>
        <w:rPr>
          <w:rFonts w:ascii="宋体" w:hAnsi="宋体"/>
          <w:b/>
          <w:bCs/>
          <w:sz w:val="30"/>
          <w:szCs w:val="30"/>
        </w:rPr>
      </w:pPr>
    </w:p>
    <w:p w:rsidR="009F2C64" w:rsidRPr="003F3F57" w:rsidRDefault="009F2C64" w:rsidP="009F2C64">
      <w:pPr>
        <w:rPr>
          <w:rFonts w:ascii="宋体" w:hAnsi="宋体"/>
          <w:bCs/>
          <w:sz w:val="30"/>
          <w:szCs w:val="30"/>
        </w:rPr>
      </w:pPr>
      <w:r>
        <w:rPr>
          <w:rFonts w:ascii="宋体" w:hAnsi="宋体"/>
          <w:b/>
          <w:bCs/>
          <w:sz w:val="30"/>
          <w:szCs w:val="30"/>
        </w:rPr>
        <w:br w:type="page"/>
      </w:r>
      <w:bookmarkStart w:id="44" w:name="_Toc239912847"/>
      <w:bookmarkEnd w:id="41"/>
    </w:p>
    <w:p w:rsidR="009F2C64" w:rsidRPr="003F3F57" w:rsidRDefault="009F2C64" w:rsidP="009F2C64">
      <w:pPr>
        <w:pStyle w:val="3"/>
        <w:spacing w:before="120" w:after="120" w:line="415" w:lineRule="auto"/>
        <w:jc w:val="center"/>
        <w:rPr>
          <w:rFonts w:ascii="宋体" w:hAnsi="宋体"/>
          <w:bCs w:val="0"/>
          <w:sz w:val="30"/>
          <w:szCs w:val="30"/>
        </w:rPr>
      </w:pPr>
      <w:bookmarkStart w:id="45" w:name="_Toc524448150"/>
      <w:r w:rsidRPr="003F3F57">
        <w:rPr>
          <w:rFonts w:ascii="宋体" w:hAnsi="宋体" w:hint="eastAsia"/>
          <w:bCs w:val="0"/>
          <w:sz w:val="30"/>
          <w:szCs w:val="30"/>
        </w:rPr>
        <w:lastRenderedPageBreak/>
        <w:t>生命科学导论</w:t>
      </w:r>
      <w:bookmarkEnd w:id="45"/>
    </w:p>
    <w:p w:rsidR="009F2C64" w:rsidRPr="00365AAF" w:rsidRDefault="009F2C64" w:rsidP="009F2C64">
      <w:pPr>
        <w:rPr>
          <w:rFonts w:ascii="宋体" w:hAnsi="宋体" w:cs="宋体"/>
          <w:b/>
          <w:szCs w:val="21"/>
        </w:rPr>
      </w:pPr>
      <w:r w:rsidRPr="00365AAF">
        <w:rPr>
          <w:rFonts w:ascii="宋体" w:hAnsi="宋体" w:hint="eastAsia"/>
          <w:b/>
          <w:bCs/>
          <w:szCs w:val="21"/>
        </w:rPr>
        <w:t>开课院系：</w:t>
      </w:r>
      <w:r>
        <w:rPr>
          <w:rFonts w:ascii="宋体" w:hAnsi="宋体" w:hint="eastAsia"/>
          <w:bCs/>
          <w:szCs w:val="21"/>
        </w:rPr>
        <w:t>生命</w:t>
      </w:r>
      <w:r w:rsidRPr="00365AAF">
        <w:rPr>
          <w:rFonts w:ascii="宋体" w:hAnsi="宋体" w:hint="eastAsia"/>
          <w:bCs/>
          <w:szCs w:val="21"/>
        </w:rPr>
        <w:t>学院</w:t>
      </w:r>
      <w:r w:rsidRPr="00365AAF">
        <w:rPr>
          <w:rFonts w:ascii="宋体" w:hAnsi="宋体"/>
          <w:bCs/>
          <w:szCs w:val="21"/>
        </w:rPr>
        <w:t xml:space="preserve"> </w:t>
      </w:r>
    </w:p>
    <w:p w:rsidR="009F2C64" w:rsidRPr="00365AAF" w:rsidRDefault="009F2C64" w:rsidP="009F2C64">
      <w:pPr>
        <w:rPr>
          <w:rFonts w:ascii="宋体" w:hAnsi="宋体"/>
          <w:bCs/>
          <w:szCs w:val="21"/>
        </w:rPr>
      </w:pPr>
      <w:r w:rsidRPr="00365AAF">
        <w:rPr>
          <w:rFonts w:ascii="宋体" w:hAnsi="宋体" w:hint="eastAsia"/>
          <w:b/>
          <w:bCs/>
          <w:szCs w:val="21"/>
        </w:rPr>
        <w:t>任课教师：</w:t>
      </w:r>
      <w:r w:rsidRPr="009C3C25">
        <w:rPr>
          <w:rFonts w:ascii="宋体" w:hAnsi="宋体" w:hint="eastAsia"/>
          <w:bCs/>
          <w:szCs w:val="21"/>
        </w:rPr>
        <w:t>陈峰、</w:t>
      </w:r>
      <w:r w:rsidRPr="00F77FB0">
        <w:rPr>
          <w:rFonts w:ascii="宋体" w:hAnsi="宋体" w:hint="eastAsia"/>
          <w:bCs/>
          <w:szCs w:val="21"/>
        </w:rPr>
        <w:t>柳向龙、</w:t>
      </w:r>
      <w:r>
        <w:rPr>
          <w:rFonts w:ascii="宋体" w:hAnsi="宋体" w:hint="eastAsia"/>
          <w:bCs/>
          <w:szCs w:val="21"/>
        </w:rPr>
        <w:t>马伟</w:t>
      </w:r>
      <w:r w:rsidR="003C1495">
        <w:rPr>
          <w:rFonts w:ascii="宋体" w:hAnsi="宋体" w:hint="eastAsia"/>
          <w:bCs/>
          <w:szCs w:val="21"/>
        </w:rPr>
        <w:t>、</w:t>
      </w:r>
      <w:r w:rsidR="003C1495" w:rsidRPr="003C1495">
        <w:rPr>
          <w:rFonts w:ascii="宋体" w:hAnsi="宋体" w:hint="eastAsia"/>
          <w:bCs/>
          <w:szCs w:val="21"/>
        </w:rPr>
        <w:t>庞小燕</w:t>
      </w:r>
    </w:p>
    <w:p w:rsidR="009F2C64" w:rsidRPr="00365AAF" w:rsidRDefault="009F2C64" w:rsidP="009F2C64">
      <w:pPr>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自然科学</w:t>
      </w:r>
    </w:p>
    <w:p w:rsidR="009F2C64" w:rsidRPr="00365AAF" w:rsidRDefault="009F2C64" w:rsidP="009F2C64">
      <w:pPr>
        <w:rPr>
          <w:rFonts w:ascii="宋体" w:hAnsi="宋体"/>
          <w:bCs/>
          <w:szCs w:val="21"/>
        </w:rPr>
      </w:pPr>
      <w:r w:rsidRPr="00365AAF">
        <w:rPr>
          <w:rFonts w:ascii="宋体" w:hAnsi="宋体" w:hint="eastAsia"/>
          <w:b/>
          <w:bCs/>
          <w:szCs w:val="21"/>
        </w:rPr>
        <w:t>课程代码：</w:t>
      </w:r>
      <w:r w:rsidR="003C1495" w:rsidRPr="003C1495">
        <w:rPr>
          <w:rFonts w:ascii="宋体" w:hAnsi="宋体"/>
          <w:bCs/>
          <w:szCs w:val="21"/>
        </w:rPr>
        <w:t>BI900</w:t>
      </w:r>
    </w:p>
    <w:p w:rsidR="009F2C64" w:rsidRDefault="009F2C64" w:rsidP="009F2C64">
      <w:pPr>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rPr>
          <w:rFonts w:ascii="宋体" w:hAnsi="宋体"/>
          <w:b/>
          <w:bCs/>
          <w:szCs w:val="21"/>
        </w:rPr>
      </w:pPr>
    </w:p>
    <w:p w:rsidR="009F2C64" w:rsidRPr="00DD5125" w:rsidRDefault="009F2C64" w:rsidP="009F2C64">
      <w:pPr>
        <w:spacing w:line="300" w:lineRule="exact"/>
        <w:rPr>
          <w:rFonts w:ascii="宋体" w:hAnsi="宋体"/>
          <w:sz w:val="24"/>
        </w:rPr>
      </w:pPr>
      <w:r>
        <w:rPr>
          <w:rFonts w:ascii="宋体" w:hAnsi="宋体" w:hint="eastAsia"/>
          <w:b/>
          <w:sz w:val="24"/>
        </w:rPr>
        <w:t>课程简介</w:t>
      </w:r>
    </w:p>
    <w:p w:rsidR="009F2C64" w:rsidRPr="00E0414A" w:rsidRDefault="009F2C64" w:rsidP="009F2C64">
      <w:pPr>
        <w:widowControl/>
        <w:spacing w:line="300" w:lineRule="exact"/>
        <w:ind w:right="13" w:firstLineChars="200" w:firstLine="420"/>
        <w:jc w:val="left"/>
        <w:rPr>
          <w:rFonts w:ascii="宋体" w:hAnsi="宋体"/>
          <w:position w:val="6"/>
          <w:szCs w:val="21"/>
        </w:rPr>
      </w:pPr>
      <w:r w:rsidRPr="00E0414A">
        <w:rPr>
          <w:rFonts w:ascii="宋体" w:hAnsi="宋体" w:hint="eastAsia"/>
          <w:position w:val="6"/>
          <w:szCs w:val="21"/>
        </w:rPr>
        <w:t>这门课的教学目标是向非生物学专业本科生介绍生命科学最新的发展，以及为理解这些最新进展所必需的基础知识，为适应进入21世纪以来生命科学在整个社会经济和生活中的作用愈益显现，大学生应具备更多生命科学背景的形势和需要。</w:t>
      </w:r>
    </w:p>
    <w:p w:rsidR="009F2C64" w:rsidRPr="00E0414A" w:rsidRDefault="009F2C64" w:rsidP="009F2C64">
      <w:pPr>
        <w:widowControl/>
        <w:spacing w:line="300" w:lineRule="exact"/>
        <w:ind w:right="13" w:firstLineChars="200" w:firstLine="420"/>
        <w:jc w:val="left"/>
        <w:rPr>
          <w:rFonts w:ascii="宋体" w:hAnsi="宋体"/>
          <w:position w:val="6"/>
          <w:szCs w:val="21"/>
        </w:rPr>
      </w:pPr>
      <w:r w:rsidRPr="00E0414A">
        <w:rPr>
          <w:rFonts w:ascii="宋体" w:hAnsi="宋体" w:hint="eastAsia"/>
          <w:position w:val="6"/>
          <w:szCs w:val="21"/>
        </w:rPr>
        <w:t>课程内容的组织，依据教师对生命科学近几十年来迅猛发展的脉络的把握，即以生物化学和分子生物学为基础，以基因重组技术为核心，再加上对宏观自然环境的重视，构成现代生命科学和生物技术发展的主流。课程内容精心编排了十二讲，每讲3个课时。</w:t>
      </w:r>
    </w:p>
    <w:p w:rsidR="009F2C64" w:rsidRPr="00E0414A" w:rsidRDefault="009F2C64" w:rsidP="009F2C64">
      <w:pPr>
        <w:widowControl/>
        <w:spacing w:line="300" w:lineRule="exact"/>
        <w:ind w:right="13" w:firstLineChars="200" w:firstLine="420"/>
        <w:jc w:val="left"/>
        <w:rPr>
          <w:rFonts w:ascii="宋体" w:hAnsi="宋体"/>
          <w:position w:val="6"/>
          <w:szCs w:val="21"/>
        </w:rPr>
      </w:pPr>
      <w:r w:rsidRPr="00E0414A">
        <w:rPr>
          <w:rFonts w:ascii="宋体" w:hAnsi="宋体" w:hint="eastAsia"/>
          <w:position w:val="6"/>
          <w:szCs w:val="21"/>
        </w:rPr>
        <w:t>第一讲  绪论，总体介绍生命科学在社会发展中的地位，介绍生命科学发展的脉络。</w:t>
      </w:r>
    </w:p>
    <w:p w:rsidR="009F2C64" w:rsidRPr="00E0414A" w:rsidRDefault="009F2C64" w:rsidP="009F2C64">
      <w:pPr>
        <w:widowControl/>
        <w:spacing w:line="300" w:lineRule="exact"/>
        <w:ind w:right="13" w:firstLineChars="200" w:firstLine="420"/>
        <w:jc w:val="left"/>
        <w:rPr>
          <w:rFonts w:ascii="宋体" w:hAnsi="宋体"/>
          <w:position w:val="6"/>
          <w:szCs w:val="21"/>
        </w:rPr>
      </w:pPr>
      <w:r w:rsidRPr="00E0414A">
        <w:rPr>
          <w:rFonts w:ascii="宋体" w:hAnsi="宋体" w:hint="eastAsia"/>
          <w:position w:val="6"/>
          <w:szCs w:val="21"/>
        </w:rPr>
        <w:t>第二讲至第五讲  介绍生物化学、细胞生物学和遗传学方面的基础知识，在介绍中强调研究生命科学的思路和实验依据，使学生掌握必要的分子、细胞和遗传等方面的基础知识结构。</w:t>
      </w:r>
    </w:p>
    <w:p w:rsidR="009F2C64" w:rsidRPr="00E0414A" w:rsidRDefault="009F2C64" w:rsidP="009F2C64">
      <w:pPr>
        <w:widowControl/>
        <w:spacing w:line="300" w:lineRule="exact"/>
        <w:ind w:right="13" w:firstLineChars="200" w:firstLine="420"/>
        <w:jc w:val="left"/>
        <w:rPr>
          <w:rFonts w:ascii="宋体" w:hAnsi="宋体"/>
          <w:position w:val="6"/>
          <w:szCs w:val="21"/>
        </w:rPr>
      </w:pPr>
      <w:r w:rsidRPr="00E0414A">
        <w:rPr>
          <w:rFonts w:ascii="宋体" w:hAnsi="宋体" w:hint="eastAsia"/>
          <w:position w:val="6"/>
          <w:szCs w:val="21"/>
        </w:rPr>
        <w:t>第六讲至第十讲 介绍生命科学近几十年内出现的若干热点和发展前沿，包括：人类基因组计划，生命信息传导，分子免疫，疯牛病等等。</w:t>
      </w:r>
    </w:p>
    <w:p w:rsidR="009F2C64" w:rsidRDefault="009F2C64" w:rsidP="009F2C64">
      <w:pPr>
        <w:spacing w:line="300" w:lineRule="exact"/>
        <w:rPr>
          <w:rFonts w:ascii="宋体" w:hAnsi="宋体" w:cs="宋体"/>
          <w:bCs/>
          <w:szCs w:val="21"/>
        </w:rPr>
      </w:pPr>
      <w:r>
        <w:rPr>
          <w:rFonts w:ascii="宋体" w:hAnsi="宋体" w:hint="eastAsia"/>
          <w:position w:val="6"/>
          <w:szCs w:val="21"/>
        </w:rPr>
        <w:t xml:space="preserve">    </w:t>
      </w:r>
      <w:r w:rsidRPr="00E0414A">
        <w:rPr>
          <w:rFonts w:ascii="宋体" w:hAnsi="宋体" w:hint="eastAsia"/>
          <w:position w:val="6"/>
          <w:szCs w:val="21"/>
        </w:rPr>
        <w:t>第十一至第十二讲 介绍宏观生物学方面，即生态学、生物多样性、环境保护和生命进化及外星生命等等。</w:t>
      </w:r>
    </w:p>
    <w:p w:rsidR="009F2C64" w:rsidRPr="0008046B" w:rsidRDefault="009F2C64" w:rsidP="009F2C64">
      <w:pPr>
        <w:pStyle w:val="3"/>
        <w:jc w:val="center"/>
        <w:rPr>
          <w:rFonts w:ascii="宋体" w:hAnsi="宋体" w:cs="宋体"/>
          <w:bCs w:val="0"/>
          <w:sz w:val="30"/>
          <w:szCs w:val="30"/>
        </w:rPr>
      </w:pPr>
      <w:r>
        <w:rPr>
          <w:rFonts w:ascii="宋体" w:hAnsi="宋体" w:cs="宋体"/>
          <w:bCs w:val="0"/>
          <w:szCs w:val="21"/>
        </w:rPr>
        <w:br w:type="page"/>
      </w:r>
      <w:bookmarkStart w:id="46" w:name="_Toc524448151"/>
      <w:r w:rsidRPr="0008046B">
        <w:rPr>
          <w:rFonts w:ascii="宋体" w:hAnsi="宋体" w:cs="宋体" w:hint="eastAsia"/>
          <w:bCs w:val="0"/>
          <w:sz w:val="30"/>
          <w:szCs w:val="30"/>
        </w:rPr>
        <w:lastRenderedPageBreak/>
        <w:t>生命科学实验探索</w:t>
      </w:r>
      <w:bookmarkEnd w:id="46"/>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Pr>
          <w:rFonts w:ascii="宋体" w:hAnsi="宋体" w:hint="eastAsia"/>
          <w:bCs/>
          <w:szCs w:val="21"/>
        </w:rPr>
        <w:t>生命</w:t>
      </w:r>
      <w:r w:rsidRPr="00365AAF">
        <w:rPr>
          <w:rFonts w:ascii="宋体" w:hAnsi="宋体" w:hint="eastAsia"/>
          <w:bCs/>
          <w:szCs w:val="21"/>
        </w:rPr>
        <w:t>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3C0A29">
        <w:rPr>
          <w:rFonts w:ascii="宋体" w:hAnsi="宋体" w:hint="eastAsia"/>
          <w:bCs/>
          <w:szCs w:val="21"/>
        </w:rPr>
        <w:t>曹阳</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C0A29">
        <w:rPr>
          <w:rFonts w:ascii="宋体" w:hAnsi="宋体" w:hint="eastAsia"/>
          <w:bCs/>
          <w:szCs w:val="21"/>
        </w:rPr>
        <w:t>自然科学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365AAF">
        <w:rPr>
          <w:rFonts w:ascii="宋体" w:hAnsi="宋体"/>
          <w:bCs/>
          <w:szCs w:val="21"/>
        </w:rPr>
        <w:t>BI</w:t>
      </w:r>
      <w:r>
        <w:rPr>
          <w:rFonts w:ascii="宋体" w:hAnsi="宋体" w:hint="eastAsia"/>
          <w:bCs/>
          <w:szCs w:val="21"/>
        </w:rPr>
        <w:t>903</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Default="009F2C64" w:rsidP="009F2C64">
      <w:pPr>
        <w:jc w:val="left"/>
        <w:rPr>
          <w:rFonts w:ascii="宋体" w:hAnsi="宋体"/>
          <w:b/>
          <w:sz w:val="24"/>
        </w:rPr>
      </w:pPr>
      <w:r>
        <w:rPr>
          <w:rFonts w:ascii="宋体" w:hAnsi="宋体" w:hint="eastAsia"/>
          <w:b/>
          <w:sz w:val="24"/>
        </w:rPr>
        <w:t>课程简介</w:t>
      </w:r>
    </w:p>
    <w:p w:rsidR="009F2C64" w:rsidRDefault="009F2C64" w:rsidP="003C1495">
      <w:pPr>
        <w:widowControl/>
        <w:spacing w:beforeLines="50" w:before="120" w:line="400" w:lineRule="exact"/>
        <w:jc w:val="left"/>
      </w:pPr>
      <w:r>
        <w:rPr>
          <w:rFonts w:hint="eastAsia"/>
        </w:rPr>
        <w:t xml:space="preserve">    </w:t>
      </w:r>
      <w:r w:rsidRPr="00B802C4">
        <w:rPr>
          <w:rFonts w:hint="eastAsia"/>
        </w:rPr>
        <w:t>此课程是适应素质教育</w:t>
      </w:r>
      <w:r>
        <w:rPr>
          <w:rFonts w:hint="eastAsia"/>
        </w:rPr>
        <w:t>，</w:t>
      </w:r>
      <w:r w:rsidRPr="00B802C4">
        <w:rPr>
          <w:rFonts w:hint="eastAsia"/>
        </w:rPr>
        <w:t>针</w:t>
      </w:r>
      <w:r>
        <w:rPr>
          <w:rFonts w:hint="eastAsia"/>
        </w:rPr>
        <w:t>对</w:t>
      </w:r>
      <w:r w:rsidRPr="00B802C4">
        <w:rPr>
          <w:rFonts w:hint="eastAsia"/>
        </w:rPr>
        <w:t>全校非生物专业本科生开设的自然科学类通识课程</w:t>
      </w:r>
      <w:r>
        <w:rPr>
          <w:rFonts w:hint="eastAsia"/>
        </w:rPr>
        <w:t>。</w:t>
      </w:r>
    </w:p>
    <w:p w:rsidR="009F2C64" w:rsidRPr="000B1BB7" w:rsidRDefault="009F2C64" w:rsidP="003C1495">
      <w:pPr>
        <w:widowControl/>
        <w:spacing w:beforeLines="50" w:before="120" w:line="400" w:lineRule="exact"/>
        <w:jc w:val="left"/>
      </w:pPr>
      <w:r>
        <w:rPr>
          <w:rFonts w:hint="eastAsia"/>
        </w:rPr>
        <w:t xml:space="preserve">    </w:t>
      </w:r>
      <w:r>
        <w:rPr>
          <w:rFonts w:hint="eastAsia"/>
        </w:rPr>
        <w:t>该课程</w:t>
      </w:r>
      <w:r w:rsidRPr="000B1BB7">
        <w:rPr>
          <w:rFonts w:hint="eastAsia"/>
        </w:rPr>
        <w:t>从生命科学的实验技术的角度普及现代生命科学的知识</w:t>
      </w:r>
      <w:r>
        <w:rPr>
          <w:rFonts w:hint="eastAsia"/>
        </w:rPr>
        <w:t>，</w:t>
      </w:r>
      <w:r w:rsidRPr="004317A2">
        <w:rPr>
          <w:rFonts w:hint="eastAsia"/>
        </w:rPr>
        <w:t>在动手实验</w:t>
      </w:r>
      <w:r>
        <w:rPr>
          <w:rFonts w:hint="eastAsia"/>
        </w:rPr>
        <w:t>中培养兴趣，拓展知识与能力，学习生命科学学习与研究的思维方法。了解现代生物科学技术的发展，促进生命科学交叉领域的突破，并学会从生命科学的角度观察世界、认识人类与自己，培养学生正确世界观</w:t>
      </w:r>
      <w:r w:rsidRPr="000B1BB7">
        <w:rPr>
          <w:rFonts w:hint="eastAsia"/>
        </w:rPr>
        <w:t>。</w:t>
      </w:r>
    </w:p>
    <w:p w:rsidR="009F2C64" w:rsidRDefault="009F2C64" w:rsidP="003C1495">
      <w:pPr>
        <w:widowControl/>
        <w:spacing w:line="400" w:lineRule="exact"/>
        <w:ind w:firstLine="435"/>
        <w:jc w:val="left"/>
      </w:pPr>
      <w:r w:rsidRPr="000B1BB7">
        <w:rPr>
          <w:rFonts w:hint="eastAsia"/>
        </w:rPr>
        <w:t>该课程既是一门生物学实验入门基础课，又是生命科学各领域实验技术与方法的发展前沿介绍，既强调知识的传授与能力的培养，又注重把兴趣和快乐贯穿于教学之中，重在“认识和了解”。</w:t>
      </w:r>
    </w:p>
    <w:p w:rsidR="009F2C64" w:rsidRPr="003F3F57" w:rsidRDefault="009F2C64" w:rsidP="009F2C64">
      <w:pPr>
        <w:pStyle w:val="3"/>
        <w:tabs>
          <w:tab w:val="left" w:pos="420"/>
        </w:tabs>
        <w:jc w:val="center"/>
        <w:rPr>
          <w:rFonts w:ascii="宋体" w:hAnsi="宋体"/>
          <w:bCs w:val="0"/>
          <w:sz w:val="30"/>
          <w:szCs w:val="30"/>
        </w:rPr>
      </w:pPr>
      <w:r>
        <w:br w:type="page"/>
      </w:r>
      <w:bookmarkStart w:id="47" w:name="_Toc524448152"/>
      <w:r w:rsidRPr="00AA6EED">
        <w:rPr>
          <w:rFonts w:ascii="宋体" w:hAnsi="宋体" w:hint="eastAsia"/>
          <w:bCs w:val="0"/>
          <w:sz w:val="30"/>
          <w:szCs w:val="30"/>
        </w:rPr>
        <w:lastRenderedPageBreak/>
        <w:t>基因与人</w:t>
      </w:r>
      <w:bookmarkEnd w:id="47"/>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药学院</w:t>
      </w:r>
      <w:r w:rsidRPr="00365AAF">
        <w:rPr>
          <w:rFonts w:ascii="宋体" w:hAnsi="宋体"/>
          <w:bCs/>
          <w:szCs w:val="21"/>
        </w:rPr>
        <w:t xml:space="preserve"> </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任课教师：</w:t>
      </w:r>
      <w:r w:rsidRPr="00AA6EED">
        <w:rPr>
          <w:rFonts w:ascii="宋体" w:hAnsi="宋体" w:hint="eastAsia"/>
          <w:bCs/>
          <w:szCs w:val="21"/>
        </w:rPr>
        <w:t>李大伟</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自然科学</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课程代码：</w:t>
      </w:r>
      <w:r>
        <w:rPr>
          <w:rFonts w:ascii="宋体" w:hAnsi="宋体"/>
          <w:bCs/>
          <w:szCs w:val="21"/>
        </w:rPr>
        <w:t>B</w:t>
      </w:r>
      <w:r>
        <w:rPr>
          <w:rFonts w:ascii="宋体" w:hAnsi="宋体" w:hint="eastAsia"/>
          <w:bCs/>
          <w:szCs w:val="21"/>
        </w:rPr>
        <w:t>I907</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jc w:val="left"/>
        <w:rPr>
          <w:rFonts w:ascii="宋体" w:hAnsi="宋体"/>
          <w:b/>
          <w:sz w:val="24"/>
        </w:rPr>
      </w:pPr>
      <w:r>
        <w:rPr>
          <w:rFonts w:ascii="宋体" w:hAnsi="宋体" w:hint="eastAsia"/>
          <w:b/>
          <w:sz w:val="24"/>
        </w:rPr>
        <w:t>课程简介</w:t>
      </w:r>
    </w:p>
    <w:p w:rsidR="009F2C64" w:rsidRDefault="009F2C64" w:rsidP="009F2C64">
      <w:pPr>
        <w:spacing w:line="360" w:lineRule="exact"/>
        <w:ind w:firstLineChars="200" w:firstLine="420"/>
        <w:jc w:val="left"/>
        <w:rPr>
          <w:rFonts w:ascii="宋体" w:hAnsi="宋体"/>
          <w:szCs w:val="21"/>
        </w:rPr>
      </w:pPr>
      <w:r w:rsidRPr="004E4D43">
        <w:rPr>
          <w:rFonts w:ascii="宋体" w:hAnsi="宋体" w:hint="eastAsia"/>
          <w:szCs w:val="21"/>
        </w:rPr>
        <w:t>转基因将使人类灭绝吗？如何减少温室效应？通过本课程的学习，你应该能够客观地分析这些问题。本课程将对基因理论的基本原理进行深入浅出的剖析，将其推至生命现象的物质与能量基础。课程会努力将我们目前所知的生命和基因的个别现象和知识片段联接成一个统一的基因理论网络并使其融入我们所熟知的基础物理知识中。课程主要的讲授内容包括四大部分：生命的物质与能量基础、基因必然的物质基础、人类基因的奇迹和人类对基因的选择。本课程的目标是使无论何种知识背景的学生熟悉基因相关理论的普适原理、概念和逻辑。课程将着重介绍这些理论的事实根据和逻辑基础以及这些基因理论是如何产生的。 本课程将鼓励学生运用所学知识参与讨论分析与生物相关热点话题如转基因、全球变暖、食品安全和人类肿瘤等。</w:t>
      </w:r>
    </w:p>
    <w:p w:rsidR="009F2C64" w:rsidRPr="00B13DCD" w:rsidRDefault="009F2C64" w:rsidP="009F2C64">
      <w:pPr>
        <w:pStyle w:val="3"/>
        <w:spacing w:before="120" w:after="120" w:line="415" w:lineRule="auto"/>
        <w:jc w:val="center"/>
        <w:rPr>
          <w:rFonts w:ascii="宋体" w:hAnsi="宋体"/>
        </w:rPr>
      </w:pPr>
      <w:r>
        <w:rPr>
          <w:rFonts w:ascii="宋体" w:hAnsi="宋体"/>
          <w:szCs w:val="21"/>
        </w:rPr>
        <w:br w:type="page"/>
      </w:r>
      <w:bookmarkStart w:id="48" w:name="_Toc524448153"/>
      <w:bookmarkEnd w:id="44"/>
      <w:r w:rsidRPr="00B13DCD">
        <w:rPr>
          <w:rFonts w:ascii="宋体" w:hAnsi="宋体" w:hint="eastAsia"/>
        </w:rPr>
        <w:lastRenderedPageBreak/>
        <w:t>信息素养与实践</w:t>
      </w:r>
      <w:bookmarkEnd w:id="48"/>
    </w:p>
    <w:p w:rsidR="009F2C64" w:rsidRPr="00AC1095" w:rsidRDefault="009F2C64" w:rsidP="009F2C64">
      <w:pPr>
        <w:spacing w:line="360" w:lineRule="exact"/>
        <w:rPr>
          <w:rFonts w:ascii="宋体" w:hAnsi="宋体"/>
          <w:bCs/>
          <w:szCs w:val="21"/>
        </w:rPr>
      </w:pPr>
      <w:r w:rsidRPr="00365AAF">
        <w:rPr>
          <w:rFonts w:ascii="宋体" w:hAnsi="宋体" w:hint="eastAsia"/>
          <w:b/>
          <w:bCs/>
          <w:szCs w:val="21"/>
        </w:rPr>
        <w:t>开课院系：</w:t>
      </w:r>
      <w:r w:rsidRPr="00AC1095">
        <w:rPr>
          <w:rFonts w:ascii="宋体" w:hAnsi="宋体" w:hint="eastAsia"/>
          <w:bCs/>
          <w:szCs w:val="21"/>
        </w:rPr>
        <w:t>图书馆</w:t>
      </w:r>
    </w:p>
    <w:p w:rsidR="009F2C64" w:rsidRPr="00AC1095" w:rsidRDefault="009F2C64" w:rsidP="009F2C64">
      <w:pPr>
        <w:spacing w:line="360" w:lineRule="exact"/>
        <w:rPr>
          <w:rFonts w:ascii="宋体" w:hAnsi="宋体"/>
          <w:bCs/>
          <w:szCs w:val="21"/>
        </w:rPr>
      </w:pPr>
      <w:r w:rsidRPr="00365AAF">
        <w:rPr>
          <w:rFonts w:ascii="宋体" w:hAnsi="宋体" w:hint="eastAsia"/>
          <w:b/>
          <w:bCs/>
          <w:szCs w:val="21"/>
        </w:rPr>
        <w:t>任课教师：</w:t>
      </w:r>
      <w:r w:rsidR="003C1495" w:rsidRPr="003C1495">
        <w:rPr>
          <w:rFonts w:ascii="宋体" w:hAnsi="宋体" w:hint="eastAsia"/>
          <w:bCs/>
          <w:szCs w:val="21"/>
        </w:rPr>
        <w:t>王兴旺</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自然科学</w:t>
      </w:r>
    </w:p>
    <w:p w:rsidR="009F2C64" w:rsidRPr="00AC1095" w:rsidRDefault="009F2C64" w:rsidP="009F2C64">
      <w:pPr>
        <w:spacing w:line="360" w:lineRule="exact"/>
        <w:rPr>
          <w:rFonts w:ascii="宋体" w:hAnsi="宋体"/>
          <w:bCs/>
          <w:szCs w:val="21"/>
        </w:rPr>
      </w:pPr>
      <w:r w:rsidRPr="00365AAF">
        <w:rPr>
          <w:rFonts w:ascii="宋体" w:hAnsi="宋体" w:hint="eastAsia"/>
          <w:b/>
          <w:bCs/>
          <w:szCs w:val="21"/>
        </w:rPr>
        <w:t>课程代码：</w:t>
      </w:r>
      <w:r w:rsidRPr="001A2AE4">
        <w:rPr>
          <w:rFonts w:ascii="宋体" w:hAnsi="宋体"/>
          <w:bCs/>
          <w:spacing w:val="20"/>
          <w:szCs w:val="21"/>
        </w:rPr>
        <w:t>IN901</w:t>
      </w:r>
    </w:p>
    <w:p w:rsidR="009F2C64"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spacing w:line="360" w:lineRule="exact"/>
        <w:rPr>
          <w:rFonts w:ascii="宋体" w:hAnsi="宋体"/>
          <w:b/>
          <w:bCs/>
          <w:szCs w:val="21"/>
        </w:rPr>
      </w:pPr>
    </w:p>
    <w:p w:rsidR="009F2C64" w:rsidRDefault="009F2C64" w:rsidP="009F2C64">
      <w:pPr>
        <w:autoSpaceDN w:val="0"/>
        <w:jc w:val="left"/>
        <w:rPr>
          <w:rFonts w:ascii="宋体" w:hAnsi="宋体"/>
          <w:b/>
          <w:sz w:val="24"/>
        </w:rPr>
      </w:pPr>
      <w:r>
        <w:rPr>
          <w:rFonts w:ascii="宋体" w:hAnsi="宋体" w:hint="eastAsia"/>
          <w:b/>
          <w:sz w:val="24"/>
        </w:rPr>
        <w:t>课程简介</w:t>
      </w:r>
    </w:p>
    <w:p w:rsidR="009F2C64" w:rsidRPr="00D83593" w:rsidRDefault="009F2C64" w:rsidP="009F2C64">
      <w:pPr>
        <w:ind w:firstLineChars="200" w:firstLine="420"/>
        <w:rPr>
          <w:rFonts w:ascii="宋体" w:hAnsi="宋体"/>
          <w:szCs w:val="21"/>
        </w:rPr>
      </w:pPr>
      <w:r w:rsidRPr="00D83593">
        <w:rPr>
          <w:rFonts w:ascii="宋体" w:hAnsi="宋体" w:hint="eastAsia"/>
          <w:szCs w:val="21"/>
        </w:rPr>
        <w:t>本课程旨在培养学生的信息素养及实践能力，即在当今信息技术快速发展、信息量无限膨胀和信息质量不确定背景下，学生能够清晰地确定所需信息的范围（高度的信息意识），有效地获取和鉴别信息及其来源（获取、评价和鉴别信息），熟练地将获取的信息融入自身的知识体系，并利用其顺利完成一项任务（利用信息），了解利用信息所涉及的经济、法律和社会问题，合理、合法地获取和利用信息（信息伦理与道德），鼓励学生积极继承前人的研究成果和经验，创造性地开展自己的科研创新和实践。</w:t>
      </w:r>
    </w:p>
    <w:p w:rsidR="009F2C64" w:rsidRDefault="009F2C64" w:rsidP="009F2C64">
      <w:pPr>
        <w:autoSpaceDN w:val="0"/>
        <w:ind w:firstLineChars="200" w:firstLine="420"/>
        <w:jc w:val="left"/>
        <w:rPr>
          <w:rFonts w:ascii="宋体" w:hAnsi="宋体"/>
          <w:b/>
          <w:sz w:val="24"/>
        </w:rPr>
      </w:pPr>
      <w:r w:rsidRPr="00D83593">
        <w:rPr>
          <w:rFonts w:ascii="宋体" w:hAnsi="宋体" w:hint="eastAsia"/>
          <w:szCs w:val="21"/>
        </w:rPr>
        <w:t>内容上，课程主要包含信息资源的获取、信息资源的利用与分析、信息素养-互动讨论、信息素养-实践与调研四个环节，其中前两个环节均配置上机实习内容，教师主要讲解原理和方法，学生通过实际操作掌握技巧和方法。互动讨论围绕信息素养相关主题分组进行，组织各小组在课堂上集中汇报，与同学分享收获与经验。实践与调研环节则主要是发挥学生的兴趣和主动性，强调在掌握搜集技巧、数据调研方法的基础上做一些有益的实践拓展练习，提高自主学习能力。</w:t>
      </w:r>
    </w:p>
    <w:p w:rsidR="009F2C64" w:rsidRPr="00B13DCD" w:rsidRDefault="009F2C64" w:rsidP="009F2C64">
      <w:pPr>
        <w:pStyle w:val="3"/>
        <w:jc w:val="center"/>
        <w:rPr>
          <w:rFonts w:ascii="宋体" w:hAnsi="宋体"/>
        </w:rPr>
      </w:pPr>
      <w:r>
        <w:rPr>
          <w:rFonts w:ascii="宋体" w:hAnsi="宋体"/>
          <w:b w:val="0"/>
          <w:sz w:val="24"/>
        </w:rPr>
        <w:br w:type="page"/>
      </w:r>
      <w:bookmarkStart w:id="49" w:name="_Toc524448154"/>
      <w:r w:rsidRPr="00B13DCD">
        <w:rPr>
          <w:rFonts w:ascii="宋体" w:hAnsi="宋体" w:hint="eastAsia"/>
        </w:rPr>
        <w:lastRenderedPageBreak/>
        <w:t>宇宙与人类</w:t>
      </w:r>
      <w:bookmarkEnd w:id="49"/>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开课院系：</w:t>
      </w:r>
      <w:r w:rsidRPr="004F4E3E">
        <w:rPr>
          <w:rFonts w:ascii="宋体" w:hAnsi="宋体" w:hint="eastAsia"/>
          <w:bCs/>
          <w:szCs w:val="21"/>
        </w:rPr>
        <w:t>物理系</w:t>
      </w:r>
    </w:p>
    <w:p w:rsidR="009F2C64" w:rsidRPr="004F4E3E" w:rsidRDefault="009F2C64" w:rsidP="009F2C64">
      <w:pPr>
        <w:spacing w:line="360" w:lineRule="exact"/>
        <w:rPr>
          <w:rFonts w:ascii="宋体" w:hAnsi="宋体"/>
          <w:bCs/>
          <w:szCs w:val="21"/>
        </w:rPr>
      </w:pPr>
      <w:r w:rsidRPr="00365AAF">
        <w:rPr>
          <w:rFonts w:ascii="宋体" w:hAnsi="宋体" w:hint="eastAsia"/>
          <w:b/>
          <w:bCs/>
          <w:szCs w:val="21"/>
        </w:rPr>
        <w:t>任课教师：</w:t>
      </w:r>
      <w:r w:rsidRPr="004F4E3E">
        <w:rPr>
          <w:rFonts w:ascii="宋体" w:hAnsi="宋体" w:hint="eastAsia"/>
          <w:bCs/>
          <w:szCs w:val="21"/>
        </w:rPr>
        <w:t>徐海光</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自然科学</w:t>
      </w:r>
    </w:p>
    <w:p w:rsidR="009F2C64" w:rsidRPr="004F4E3E" w:rsidRDefault="009F2C64" w:rsidP="009F2C64">
      <w:pPr>
        <w:spacing w:line="360" w:lineRule="exact"/>
        <w:rPr>
          <w:rFonts w:ascii="宋体" w:hAnsi="宋体"/>
          <w:bCs/>
          <w:szCs w:val="21"/>
        </w:rPr>
      </w:pPr>
      <w:r w:rsidRPr="00365AAF">
        <w:rPr>
          <w:rFonts w:ascii="宋体" w:hAnsi="宋体" w:hint="eastAsia"/>
          <w:b/>
          <w:bCs/>
          <w:szCs w:val="21"/>
        </w:rPr>
        <w:t>课程代码：</w:t>
      </w:r>
      <w:r w:rsidRPr="004F4E3E">
        <w:rPr>
          <w:rFonts w:ascii="宋体" w:hAnsi="宋体"/>
          <w:bCs/>
          <w:szCs w:val="21"/>
        </w:rPr>
        <w:t>PH902</w:t>
      </w:r>
    </w:p>
    <w:p w:rsidR="009F2C64"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spacing w:line="360" w:lineRule="exact"/>
        <w:rPr>
          <w:rFonts w:ascii="宋体" w:hAnsi="宋体"/>
          <w:b/>
          <w:bCs/>
          <w:szCs w:val="21"/>
        </w:rPr>
      </w:pPr>
    </w:p>
    <w:p w:rsidR="009F2C64" w:rsidRDefault="009F2C64" w:rsidP="009F2C64">
      <w:pPr>
        <w:autoSpaceDN w:val="0"/>
        <w:jc w:val="left"/>
        <w:rPr>
          <w:rFonts w:ascii="宋体" w:hAnsi="宋体"/>
          <w:b/>
          <w:sz w:val="24"/>
        </w:rPr>
      </w:pPr>
      <w:r>
        <w:rPr>
          <w:rFonts w:ascii="宋体" w:hAnsi="宋体" w:hint="eastAsia"/>
          <w:b/>
          <w:sz w:val="24"/>
        </w:rPr>
        <w:t>课程简介</w:t>
      </w:r>
    </w:p>
    <w:p w:rsidR="009F2C64" w:rsidRPr="00D83593" w:rsidRDefault="009F2C64" w:rsidP="009F2C64">
      <w:pPr>
        <w:autoSpaceDN w:val="0"/>
        <w:spacing w:line="360" w:lineRule="exact"/>
        <w:ind w:firstLineChars="200" w:firstLine="420"/>
        <w:jc w:val="left"/>
        <w:rPr>
          <w:rFonts w:ascii="宋体" w:hAnsi="宋体"/>
          <w:szCs w:val="21"/>
        </w:rPr>
      </w:pPr>
      <w:r w:rsidRPr="00D83593">
        <w:rPr>
          <w:rFonts w:ascii="宋体" w:hAnsi="宋体" w:hint="eastAsia"/>
          <w:szCs w:val="21"/>
        </w:rPr>
        <w:t>本课程的主要对象是不具备系统性的数学和物理专业知识，不限专业的大一、大二本科生。课程以通俗主题讲座的形式介绍天文学的历史、主要研究领域内的成就和前沿课题、天文学对人类文明的贡献、并探讨天文学与其它自然科学/人文领域/人类自身的关系。</w:t>
      </w:r>
    </w:p>
    <w:p w:rsidR="009F2C64" w:rsidRPr="00D83593" w:rsidRDefault="009F2C64" w:rsidP="009F2C64">
      <w:pPr>
        <w:widowControl/>
        <w:spacing w:line="360" w:lineRule="exact"/>
        <w:ind w:right="13" w:firstLineChars="200" w:firstLine="420"/>
        <w:jc w:val="left"/>
        <w:rPr>
          <w:rFonts w:ascii="宋体" w:hAnsi="宋体"/>
          <w:szCs w:val="21"/>
        </w:rPr>
      </w:pPr>
      <w:r w:rsidRPr="00D83593">
        <w:rPr>
          <w:rFonts w:ascii="宋体" w:hAnsi="宋体" w:hint="eastAsia"/>
          <w:szCs w:val="21"/>
        </w:rPr>
        <w:t>知识模块顺序及对应学时：</w:t>
      </w:r>
    </w:p>
    <w:p w:rsidR="009F2C64" w:rsidRPr="00F07872" w:rsidRDefault="009F2C64" w:rsidP="009F2C64">
      <w:pPr>
        <w:widowControl/>
        <w:spacing w:line="360" w:lineRule="exact"/>
        <w:ind w:right="13" w:firstLineChars="200" w:firstLine="420"/>
        <w:jc w:val="left"/>
        <w:rPr>
          <w:rFonts w:ascii="宋体" w:hAnsi="宋体" w:cs="宋体"/>
          <w:color w:val="000000"/>
          <w:kern w:val="0"/>
          <w:sz w:val="24"/>
        </w:rPr>
      </w:pPr>
      <w:r w:rsidRPr="00D83593">
        <w:rPr>
          <w:rFonts w:ascii="宋体" w:hAnsi="宋体" w:cs="宋体" w:hint="eastAsia"/>
          <w:color w:val="000000"/>
          <w:kern w:val="0"/>
          <w:szCs w:val="21"/>
        </w:rPr>
        <w:t>天文和人的关系：从古代到现代（6学时）、现代天文学前沿1：白矮星、中子星、黑洞（6学时）、现代天文学前沿2：暗物质与暗能量（5学时）、现代天文学前沿3：膨胀的宇宙（5学时）、天文学对人类文明的推动和贡献（4学时）、人类在宇宙中的位置（4学时）、邀请报告、结合时势的机动讲座（4学时）。</w:t>
      </w:r>
    </w:p>
    <w:p w:rsidR="009F2C64" w:rsidRPr="00D83593" w:rsidRDefault="009F2C64" w:rsidP="009F2C64">
      <w:pPr>
        <w:autoSpaceDN w:val="0"/>
        <w:ind w:firstLineChars="200" w:firstLine="420"/>
        <w:jc w:val="left"/>
        <w:rPr>
          <w:rFonts w:ascii="宋体" w:hAnsi="宋体" w:cs="宋体"/>
          <w:color w:val="000000"/>
          <w:kern w:val="0"/>
          <w:szCs w:val="21"/>
        </w:rPr>
      </w:pPr>
      <w:r w:rsidRPr="00D83593">
        <w:rPr>
          <w:rFonts w:ascii="宋体" w:hAnsi="宋体" w:cs="宋体" w:hint="eastAsia"/>
          <w:color w:val="000000"/>
          <w:kern w:val="0"/>
          <w:szCs w:val="21"/>
        </w:rPr>
        <w:t>由于天文教学的特殊性，拟采取多媒体教学为主的形式。每一个主题结束之后，组织学生进行课堂讨论。穿插约2次每次片长1小时左右的教学影片。影片之后也进行相应的讨论。</w:t>
      </w:r>
    </w:p>
    <w:p w:rsidR="009F2C64" w:rsidRPr="00E11391" w:rsidRDefault="009F2C64" w:rsidP="009F2C64">
      <w:pPr>
        <w:pStyle w:val="3"/>
        <w:jc w:val="center"/>
        <w:rPr>
          <w:sz w:val="30"/>
          <w:szCs w:val="30"/>
        </w:rPr>
      </w:pPr>
      <w:r w:rsidRPr="00D83593">
        <w:rPr>
          <w:rFonts w:ascii="宋体" w:hAnsi="宋体"/>
          <w:szCs w:val="21"/>
        </w:rPr>
        <w:br w:type="page"/>
      </w:r>
      <w:bookmarkStart w:id="50" w:name="_Toc524448155"/>
      <w:r w:rsidRPr="00E11391">
        <w:rPr>
          <w:rFonts w:hint="eastAsia"/>
          <w:sz w:val="30"/>
          <w:szCs w:val="30"/>
        </w:rPr>
        <w:lastRenderedPageBreak/>
        <w:t>大学生健康导论</w:t>
      </w:r>
      <w:bookmarkEnd w:id="50"/>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开课院系：</w:t>
      </w:r>
      <w:r>
        <w:rPr>
          <w:rFonts w:ascii="宋体" w:hAnsi="宋体" w:hint="eastAsia"/>
          <w:bCs/>
          <w:szCs w:val="21"/>
        </w:rPr>
        <w:t>生命学院</w:t>
      </w:r>
    </w:p>
    <w:p w:rsidR="009F2C64" w:rsidRPr="004F4E3E" w:rsidRDefault="009F2C64" w:rsidP="009F2C64">
      <w:pPr>
        <w:spacing w:line="360" w:lineRule="exact"/>
        <w:rPr>
          <w:rFonts w:ascii="宋体" w:hAnsi="宋体"/>
          <w:bCs/>
          <w:szCs w:val="21"/>
        </w:rPr>
      </w:pPr>
      <w:r w:rsidRPr="00365AAF">
        <w:rPr>
          <w:rFonts w:ascii="宋体" w:hAnsi="宋体" w:hint="eastAsia"/>
          <w:b/>
          <w:bCs/>
          <w:szCs w:val="21"/>
        </w:rPr>
        <w:t>任课教师：</w:t>
      </w:r>
      <w:r>
        <w:rPr>
          <w:rFonts w:ascii="宋体" w:hAnsi="宋体" w:hint="eastAsia"/>
          <w:bCs/>
          <w:szCs w:val="21"/>
        </w:rPr>
        <w:t>王莲芸</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365AAF">
        <w:rPr>
          <w:rFonts w:ascii="宋体" w:hAnsi="宋体" w:hint="eastAsia"/>
          <w:bCs/>
          <w:szCs w:val="21"/>
        </w:rPr>
        <w:t>自然科学</w:t>
      </w:r>
    </w:p>
    <w:p w:rsidR="009F2C64" w:rsidRPr="004F4E3E" w:rsidRDefault="009F2C64" w:rsidP="009F2C64">
      <w:pPr>
        <w:spacing w:line="360" w:lineRule="exact"/>
        <w:rPr>
          <w:rFonts w:ascii="宋体" w:hAnsi="宋体"/>
          <w:bCs/>
          <w:szCs w:val="21"/>
        </w:rPr>
      </w:pPr>
      <w:r w:rsidRPr="00365AAF">
        <w:rPr>
          <w:rFonts w:ascii="宋体" w:hAnsi="宋体" w:hint="eastAsia"/>
          <w:b/>
          <w:bCs/>
          <w:szCs w:val="21"/>
        </w:rPr>
        <w:t>课程代码：</w:t>
      </w:r>
      <w:r>
        <w:rPr>
          <w:rFonts w:ascii="宋体" w:hAnsi="宋体" w:hint="eastAsia"/>
          <w:bCs/>
          <w:szCs w:val="21"/>
        </w:rPr>
        <w:t>BM903</w:t>
      </w:r>
    </w:p>
    <w:p w:rsidR="009F2C64"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spacing w:line="360" w:lineRule="exact"/>
        <w:rPr>
          <w:rFonts w:ascii="宋体" w:hAnsi="宋体"/>
          <w:b/>
          <w:bCs/>
          <w:szCs w:val="21"/>
        </w:rPr>
      </w:pPr>
    </w:p>
    <w:p w:rsidR="009F2C64" w:rsidRDefault="009F2C64" w:rsidP="009F2C64">
      <w:pPr>
        <w:autoSpaceDN w:val="0"/>
        <w:spacing w:line="440" w:lineRule="exact"/>
        <w:jc w:val="left"/>
        <w:rPr>
          <w:rFonts w:ascii="宋体" w:hAnsi="宋体"/>
          <w:b/>
          <w:sz w:val="24"/>
        </w:rPr>
      </w:pPr>
      <w:r>
        <w:rPr>
          <w:rFonts w:ascii="宋体" w:hAnsi="宋体" w:hint="eastAsia"/>
          <w:b/>
          <w:sz w:val="24"/>
        </w:rPr>
        <w:t>课程简介</w:t>
      </w:r>
    </w:p>
    <w:p w:rsidR="009F2C64" w:rsidRPr="00E11391" w:rsidRDefault="009F2C64" w:rsidP="009F2C64">
      <w:pPr>
        <w:widowControl/>
        <w:spacing w:line="360" w:lineRule="exact"/>
        <w:ind w:right="11" w:firstLineChars="200" w:firstLine="420"/>
        <w:jc w:val="left"/>
        <w:rPr>
          <w:rFonts w:ascii="宋体" w:hAnsi="宋体"/>
          <w:szCs w:val="21"/>
        </w:rPr>
      </w:pPr>
      <w:r w:rsidRPr="00E11391">
        <w:rPr>
          <w:rFonts w:ascii="宋体" w:hAnsi="宋体"/>
          <w:szCs w:val="21"/>
        </w:rPr>
        <w:t>21世纪最有发展前景</w:t>
      </w:r>
      <w:r w:rsidRPr="00E11391">
        <w:rPr>
          <w:rFonts w:ascii="宋体" w:hAnsi="宋体" w:hint="eastAsia"/>
          <w:szCs w:val="21"/>
        </w:rPr>
        <w:t>就是</w:t>
      </w:r>
      <w:r w:rsidRPr="00E11391">
        <w:rPr>
          <w:rFonts w:ascii="宋体" w:hAnsi="宋体" w:hint="eastAsia"/>
          <w:bCs/>
          <w:szCs w:val="21"/>
        </w:rPr>
        <w:t>理工科与生命医学科</w:t>
      </w:r>
      <w:r w:rsidRPr="00E11391">
        <w:rPr>
          <w:rFonts w:ascii="宋体" w:hAnsi="宋体"/>
          <w:szCs w:val="21"/>
        </w:rPr>
        <w:t>交叉学科。</w:t>
      </w:r>
      <w:r w:rsidRPr="00E11391">
        <w:rPr>
          <w:rFonts w:ascii="宋体" w:hAnsi="宋体" w:hint="eastAsia"/>
          <w:szCs w:val="21"/>
        </w:rPr>
        <w:t>这就要求大学应该培养复合型、交叉型、创新型人才，为实现这个目标要求，开设“大学生健康导论”提高大学生的医学科学素养。</w:t>
      </w:r>
    </w:p>
    <w:p w:rsidR="009F2C64" w:rsidRPr="00E11391" w:rsidRDefault="009F2C64" w:rsidP="009F2C64">
      <w:pPr>
        <w:widowControl/>
        <w:spacing w:line="360" w:lineRule="exact"/>
        <w:ind w:right="11" w:firstLineChars="200" w:firstLine="420"/>
        <w:jc w:val="left"/>
        <w:rPr>
          <w:rFonts w:ascii="宋体" w:hAnsi="宋体"/>
          <w:szCs w:val="21"/>
        </w:rPr>
      </w:pPr>
    </w:p>
    <w:p w:rsidR="009F2C64" w:rsidRPr="00E11391" w:rsidRDefault="009F2C64" w:rsidP="009F2C64">
      <w:pPr>
        <w:widowControl/>
        <w:spacing w:line="360" w:lineRule="exact"/>
        <w:ind w:right="11" w:firstLineChars="200" w:firstLine="420"/>
        <w:jc w:val="left"/>
        <w:rPr>
          <w:rFonts w:ascii="宋体" w:hAnsi="宋体"/>
          <w:szCs w:val="21"/>
        </w:rPr>
      </w:pPr>
      <w:r w:rsidRPr="00E11391">
        <w:rPr>
          <w:rFonts w:hint="eastAsia"/>
          <w:szCs w:val="21"/>
        </w:rPr>
        <w:t>本课程共分五个模块：</w:t>
      </w:r>
      <w:r w:rsidRPr="00E11391">
        <w:rPr>
          <w:rFonts w:ascii="宋体" w:hAnsi="宋体" w:hint="eastAsia"/>
          <w:color w:val="000000"/>
          <w:szCs w:val="21"/>
        </w:rPr>
        <w:t>正确认识健康、</w:t>
      </w:r>
      <w:r w:rsidRPr="00E11391">
        <w:rPr>
          <w:rFonts w:ascii="宋体" w:hAnsi="宋体" w:hint="eastAsia"/>
          <w:szCs w:val="21"/>
        </w:rPr>
        <w:t>学习疾病本质、认识常见疾病、日常生活与疾病和大学生的心理健康。</w:t>
      </w:r>
    </w:p>
    <w:p w:rsidR="009F2C64" w:rsidRDefault="009F2C64" w:rsidP="009F2C64">
      <w:pPr>
        <w:autoSpaceDN w:val="0"/>
        <w:spacing w:line="440" w:lineRule="exact"/>
        <w:ind w:firstLineChars="200" w:firstLine="420"/>
        <w:jc w:val="left"/>
        <w:rPr>
          <w:rFonts w:cs="宋体"/>
          <w:color w:val="000000"/>
          <w:kern w:val="0"/>
          <w:szCs w:val="21"/>
        </w:rPr>
      </w:pPr>
      <w:r w:rsidRPr="00E11391">
        <w:rPr>
          <w:rFonts w:cs="宋体" w:hint="eastAsia"/>
          <w:color w:val="000000"/>
          <w:kern w:val="0"/>
          <w:szCs w:val="21"/>
        </w:rPr>
        <w:t>采用多媒体、板书、模型多种教学方法相结合。在课堂上与学生展开讨论式教学，如分析典型病例，找到共性问题，从医学科学角度提高大学生防病的认知水平。平时注重教学过程管理（诸如课外作业、小测验、关注出勤），最终达到提高教学质量为目的。</w:t>
      </w:r>
    </w:p>
    <w:p w:rsidR="009F2C64" w:rsidRPr="00C977E1" w:rsidRDefault="009F2C64" w:rsidP="009F2C64">
      <w:pPr>
        <w:pStyle w:val="3"/>
        <w:jc w:val="center"/>
        <w:rPr>
          <w:rFonts w:ascii="宋体" w:hAnsi="宋体"/>
          <w:bCs w:val="0"/>
          <w:sz w:val="30"/>
          <w:szCs w:val="30"/>
        </w:rPr>
      </w:pPr>
      <w:r>
        <w:rPr>
          <w:rFonts w:cs="宋体"/>
          <w:color w:val="000000"/>
          <w:kern w:val="0"/>
          <w:szCs w:val="21"/>
        </w:rPr>
        <w:br w:type="page"/>
      </w:r>
      <w:bookmarkStart w:id="51" w:name="_Toc524448156"/>
      <w:r>
        <w:rPr>
          <w:rFonts w:ascii="宋体" w:hAnsi="宋体" w:cs="宋体" w:hint="eastAsia"/>
          <w:szCs w:val="21"/>
        </w:rPr>
        <w:lastRenderedPageBreak/>
        <w:t>微生物的世界</w:t>
      </w:r>
      <w:bookmarkEnd w:id="51"/>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Pr>
          <w:rFonts w:ascii="宋体" w:hAnsi="宋体" w:hint="eastAsia"/>
          <w:bCs/>
          <w:szCs w:val="21"/>
        </w:rPr>
        <w:t>生命</w:t>
      </w:r>
      <w:r w:rsidRPr="001D0EF7">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Pr="0033462E">
        <w:rPr>
          <w:rFonts w:ascii="宋体" w:hAnsi="宋体" w:hint="eastAsia"/>
          <w:bCs/>
          <w:szCs w:val="21"/>
        </w:rPr>
        <w:t>陈峰</w:t>
      </w:r>
      <w:r>
        <w:rPr>
          <w:rFonts w:ascii="宋体" w:hAnsi="宋体" w:hint="eastAsia"/>
          <w:bCs/>
          <w:szCs w:val="21"/>
        </w:rPr>
        <w:t>、</w:t>
      </w:r>
      <w:r w:rsidRPr="00AF0ABA">
        <w:rPr>
          <w:rFonts w:ascii="宋体" w:hAnsi="宋体" w:hint="eastAsia"/>
          <w:bCs/>
          <w:szCs w:val="21"/>
        </w:rPr>
        <w:t>梁如冰</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Pr>
          <w:rFonts w:ascii="宋体" w:hAnsi="宋体" w:hint="eastAsia"/>
          <w:bCs/>
          <w:szCs w:val="21"/>
        </w:rPr>
        <w:t>自然科学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33462E">
        <w:rPr>
          <w:rFonts w:ascii="宋体" w:hAnsi="宋体"/>
          <w:bCs/>
          <w:szCs w:val="21"/>
        </w:rPr>
        <w:t>BI915</w:t>
      </w:r>
    </w:p>
    <w:p w:rsidR="009F2C64"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3C1495" w:rsidRDefault="003C1495" w:rsidP="009F2C64">
      <w:pPr>
        <w:spacing w:line="360" w:lineRule="exact"/>
        <w:rPr>
          <w:rFonts w:ascii="宋体" w:hAnsi="宋体"/>
          <w:b/>
          <w:bCs/>
          <w:szCs w:val="21"/>
        </w:rPr>
      </w:pPr>
    </w:p>
    <w:p w:rsidR="009F2C64" w:rsidRDefault="009F2C64" w:rsidP="009F2C64">
      <w:pPr>
        <w:spacing w:line="440" w:lineRule="exac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33462E" w:rsidRDefault="009F2C64" w:rsidP="009F2C64">
      <w:pPr>
        <w:spacing w:line="320" w:lineRule="exact"/>
        <w:ind w:firstLineChars="200" w:firstLine="420"/>
        <w:rPr>
          <w:rFonts w:ascii="宋体" w:hAnsi="宋体"/>
        </w:rPr>
      </w:pPr>
      <w:r>
        <w:rPr>
          <w:rFonts w:ascii="宋体" w:hAnsi="宋体"/>
        </w:rPr>
        <w:t>微生物的世界</w:t>
      </w:r>
      <w:r w:rsidRPr="0033462E">
        <w:rPr>
          <w:rFonts w:ascii="宋体" w:hAnsi="宋体"/>
        </w:rPr>
        <w:t>的课程目标是以微生物（包括细菌、病毒、真菌等）为内容和工具，向非生物学类本科生介绍生命科学的进展与前沿，以及所必需的基础知识，以适应21世纪生命科学发展及全面素质教育的需要。课程强调知识性与前沿性，贯彻“加强基础、拓宽专业、注重素质、突出能力”的人才培养模式，使学生</w:t>
      </w:r>
      <w:r w:rsidRPr="0033462E">
        <w:rPr>
          <w:rFonts w:ascii="宋体" w:hAnsi="宋体" w:hint="eastAsia"/>
        </w:rPr>
        <w:t>掌握</w:t>
      </w:r>
      <w:r w:rsidRPr="0033462E">
        <w:rPr>
          <w:rFonts w:ascii="宋体" w:hAnsi="宋体"/>
        </w:rPr>
        <w:t>微生物相关的基础知识，</w:t>
      </w:r>
      <w:r w:rsidRPr="0033462E">
        <w:rPr>
          <w:rFonts w:ascii="宋体" w:hAnsi="宋体" w:hint="eastAsia"/>
        </w:rPr>
        <w:t>获</w:t>
      </w:r>
      <w:r w:rsidRPr="0033462E">
        <w:rPr>
          <w:rFonts w:ascii="宋体" w:hAnsi="宋体"/>
        </w:rPr>
        <w:t>得运用相关知识解释生活中常见生物学现象的能力，了解和认识科学的严谨性，增强人与自然和谐发展的意识。通过他们对微生物问题的分析与思考，培养他们采用</w:t>
      </w:r>
      <w:r w:rsidRPr="0033462E">
        <w:rPr>
          <w:rFonts w:ascii="宋体" w:hAnsi="宋体" w:hint="eastAsia"/>
        </w:rPr>
        <w:t>不</w:t>
      </w:r>
      <w:r w:rsidRPr="0033462E">
        <w:rPr>
          <w:rFonts w:ascii="宋体" w:hAnsi="宋体"/>
        </w:rPr>
        <w:t>同视角与不同思维方式来观察和解决问题</w:t>
      </w:r>
      <w:r w:rsidRPr="0033462E">
        <w:rPr>
          <w:rFonts w:ascii="宋体" w:hAnsi="宋体" w:hint="eastAsia"/>
        </w:rPr>
        <w:t>的</w:t>
      </w:r>
      <w:r w:rsidRPr="0033462E">
        <w:rPr>
          <w:rFonts w:ascii="宋体" w:hAnsi="宋体"/>
        </w:rPr>
        <w:t>能力，力求使学生通过本课程的学习，将学生的知识、能力和素养融为一体。</w:t>
      </w:r>
    </w:p>
    <w:p w:rsidR="009F2C64" w:rsidRDefault="009F2C64" w:rsidP="009F2C64">
      <w:pPr>
        <w:autoSpaceDN w:val="0"/>
        <w:spacing w:line="440" w:lineRule="exact"/>
        <w:ind w:firstLineChars="200" w:firstLine="420"/>
        <w:jc w:val="left"/>
        <w:rPr>
          <w:rFonts w:ascii="宋体" w:hAnsi="宋体"/>
        </w:rPr>
      </w:pPr>
      <w:r w:rsidRPr="0033462E">
        <w:rPr>
          <w:rFonts w:ascii="宋体" w:hAnsi="宋体"/>
        </w:rPr>
        <w:t>微生物学是生命科学领域中一个十分活跃的分支科学，所以，本课程在教学过程中，将以微生物学领域的一些故事为切入点，向学习者介绍本领域中的一些</w:t>
      </w:r>
      <w:r w:rsidRPr="0033462E">
        <w:rPr>
          <w:rFonts w:ascii="宋体" w:hAnsi="宋体" w:hint="eastAsia"/>
        </w:rPr>
        <w:t>经典</w:t>
      </w:r>
      <w:r w:rsidRPr="0033462E">
        <w:rPr>
          <w:rFonts w:ascii="宋体" w:hAnsi="宋体"/>
        </w:rPr>
        <w:t>案例及最新进展，并将经典、基础的观点、理论、概念</w:t>
      </w:r>
      <w:r w:rsidRPr="0033462E">
        <w:rPr>
          <w:rFonts w:ascii="宋体" w:hAnsi="宋体" w:hint="eastAsia"/>
        </w:rPr>
        <w:t>以</w:t>
      </w:r>
      <w:r w:rsidRPr="0033462E">
        <w:rPr>
          <w:rFonts w:ascii="宋体" w:hAnsi="宋体"/>
        </w:rPr>
        <w:t>及日新月异的</w:t>
      </w:r>
      <w:r w:rsidRPr="0033462E">
        <w:rPr>
          <w:rFonts w:ascii="宋体" w:hAnsi="宋体" w:hint="eastAsia"/>
        </w:rPr>
        <w:t>微</w:t>
      </w:r>
      <w:r w:rsidRPr="0033462E">
        <w:rPr>
          <w:rFonts w:ascii="宋体" w:hAnsi="宋体"/>
        </w:rPr>
        <w:t>生物学</w:t>
      </w:r>
      <w:r w:rsidRPr="0033462E">
        <w:rPr>
          <w:rFonts w:ascii="宋体" w:hAnsi="宋体" w:hint="eastAsia"/>
        </w:rPr>
        <w:t>新</w:t>
      </w:r>
      <w:r w:rsidRPr="0033462E">
        <w:rPr>
          <w:rFonts w:ascii="宋体" w:hAnsi="宋体"/>
        </w:rPr>
        <w:lastRenderedPageBreak/>
        <w:t>观点融入教学当中。通过课程的学习，达到开拓学生视野、增强创新思维能力的目的，也使学生在学习科学知识的过程中了解什么是学习。</w:t>
      </w:r>
    </w:p>
    <w:p w:rsidR="009F2C64" w:rsidRPr="00C977E1" w:rsidRDefault="009F2C64" w:rsidP="009F2C64">
      <w:pPr>
        <w:pStyle w:val="3"/>
        <w:spacing w:before="120" w:after="120" w:line="415" w:lineRule="auto"/>
        <w:jc w:val="center"/>
        <w:rPr>
          <w:rFonts w:ascii="宋体" w:hAnsi="宋体"/>
          <w:bCs w:val="0"/>
          <w:sz w:val="30"/>
          <w:szCs w:val="30"/>
        </w:rPr>
      </w:pPr>
      <w:r>
        <w:rPr>
          <w:rFonts w:ascii="宋体" w:hAnsi="宋体"/>
        </w:rPr>
        <w:br w:type="page"/>
      </w:r>
      <w:bookmarkStart w:id="52" w:name="_Toc524425690"/>
      <w:bookmarkStart w:id="53" w:name="_Toc524448157"/>
      <w:r>
        <w:rPr>
          <w:rFonts w:ascii="宋体" w:hAnsi="宋体" w:cs="宋体" w:hint="eastAsia"/>
          <w:szCs w:val="21"/>
        </w:rPr>
        <w:lastRenderedPageBreak/>
        <w:t>海洋世界探秘</w:t>
      </w:r>
      <w:bookmarkEnd w:id="52"/>
      <w:bookmarkEnd w:id="53"/>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003C1495">
        <w:rPr>
          <w:rFonts w:ascii="宋体" w:hAnsi="宋体" w:hint="eastAsia"/>
          <w:bCs/>
          <w:szCs w:val="21"/>
        </w:rPr>
        <w:t>生命</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3C1495" w:rsidRPr="003C1495">
        <w:rPr>
          <w:rFonts w:ascii="宋体" w:hAnsi="宋体" w:hint="eastAsia"/>
          <w:bCs/>
          <w:szCs w:val="21"/>
        </w:rPr>
        <w:t>肖湘</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003C1495" w:rsidRPr="003C1495">
        <w:rPr>
          <w:rFonts w:ascii="宋体" w:hAnsi="宋体" w:hint="eastAsia"/>
          <w:bCs/>
          <w:szCs w:val="21"/>
        </w:rPr>
        <w:t>自然科学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003C1495" w:rsidRPr="003C1495">
        <w:rPr>
          <w:rFonts w:ascii="宋体" w:hAnsi="宋体"/>
          <w:bCs/>
          <w:szCs w:val="21"/>
        </w:rPr>
        <w:t>BI904</w:t>
      </w:r>
    </w:p>
    <w:p w:rsidR="009F2C64" w:rsidRPr="00365AAF" w:rsidRDefault="003C1495"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Default="009F2C64" w:rsidP="009F2C64">
      <w:pPr>
        <w:widowControl/>
        <w:spacing w:line="420" w:lineRule="exact"/>
        <w:ind w:right="11" w:firstLineChars="200" w:firstLine="482"/>
        <w:jc w:val="left"/>
        <w:rPr>
          <w:rFonts w:ascii="宋体" w:hAnsi="宋体"/>
          <w:b/>
          <w:sz w:val="24"/>
        </w:rPr>
      </w:pPr>
    </w:p>
    <w:p w:rsidR="009F2C64" w:rsidRDefault="009F2C64" w:rsidP="009F2C64">
      <w:pPr>
        <w:widowControl/>
        <w:spacing w:line="420" w:lineRule="exact"/>
        <w:ind w:leftChars="-17" w:left="-17" w:right="11" w:hangingChars="8" w:hanging="19"/>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5E2DB6" w:rsidRDefault="009F2C64" w:rsidP="009F2C64">
      <w:pPr>
        <w:spacing w:line="400" w:lineRule="exact"/>
        <w:ind w:firstLineChars="150" w:firstLine="315"/>
        <w:rPr>
          <w:szCs w:val="21"/>
        </w:rPr>
      </w:pPr>
      <w:r w:rsidRPr="005E2DB6">
        <w:rPr>
          <w:rFonts w:hint="eastAsia"/>
          <w:szCs w:val="21"/>
        </w:rPr>
        <w:t>通过该学习，让学生对地球历史有所了解，努力培养学生探索自然、挑战自我的精神，学会从宏观与微观角度结合来思考地球与环境科学本身一些最基本的问题。</w:t>
      </w:r>
    </w:p>
    <w:p w:rsidR="009F2C64" w:rsidRPr="005E2DB6" w:rsidRDefault="009F2C64" w:rsidP="009F2C64">
      <w:pPr>
        <w:spacing w:line="400" w:lineRule="exact"/>
        <w:rPr>
          <w:szCs w:val="21"/>
        </w:rPr>
      </w:pPr>
      <w:r w:rsidRPr="005E2DB6">
        <w:rPr>
          <w:rFonts w:hint="eastAsia"/>
          <w:szCs w:val="21"/>
        </w:rPr>
        <w:t xml:space="preserve">   </w:t>
      </w:r>
      <w:r w:rsidRPr="005E2DB6">
        <w:rPr>
          <w:rFonts w:hint="eastAsia"/>
          <w:szCs w:val="21"/>
        </w:rPr>
        <w:t>逐步培养学生综合思考能力，使学生能从生命科学和地球科学基础出发，初步了解相关学科的基本研究手段和最新成就，从宏观上掌握一定的生物学、生物海洋学、地质微生物学、古生物学、天体生物学的基础知识。</w:t>
      </w:r>
    </w:p>
    <w:p w:rsidR="009F2C64" w:rsidRPr="005E2DB6" w:rsidRDefault="009F2C64" w:rsidP="009F2C64">
      <w:pPr>
        <w:spacing w:line="400" w:lineRule="exact"/>
        <w:ind w:firstLine="435"/>
        <w:rPr>
          <w:rFonts w:ascii="宋体" w:hAnsi="宋体"/>
          <w:szCs w:val="21"/>
        </w:rPr>
      </w:pPr>
      <w:r w:rsidRPr="005E2DB6">
        <w:rPr>
          <w:rFonts w:hint="eastAsia"/>
          <w:szCs w:val="21"/>
        </w:rPr>
        <w:t>知识模块顺序及对应学时：</w:t>
      </w:r>
      <w:r w:rsidRPr="005E2DB6">
        <w:rPr>
          <w:rFonts w:ascii="宋体" w:hAnsi="宋体"/>
          <w:szCs w:val="21"/>
        </w:rPr>
        <w:t>绪论</w:t>
      </w:r>
      <w:r w:rsidRPr="005E2DB6">
        <w:rPr>
          <w:rFonts w:ascii="宋体" w:hAnsi="宋体" w:hint="eastAsia"/>
          <w:szCs w:val="21"/>
        </w:rPr>
        <w:t>，</w:t>
      </w:r>
      <w:r w:rsidRPr="005E2DB6">
        <w:rPr>
          <w:rFonts w:ascii="宋体" w:hAnsi="宋体"/>
          <w:szCs w:val="21"/>
        </w:rPr>
        <w:t>2学时</w:t>
      </w:r>
      <w:r w:rsidRPr="005E2DB6">
        <w:rPr>
          <w:rFonts w:ascii="宋体" w:hAnsi="宋体" w:hint="eastAsia"/>
          <w:szCs w:val="21"/>
        </w:rPr>
        <w:t xml:space="preserve"> 地球科学的发展、生命科学的发展；生命的边际：10</w:t>
      </w:r>
      <w:r w:rsidRPr="005E2DB6">
        <w:rPr>
          <w:rFonts w:ascii="宋体" w:hAnsi="宋体"/>
          <w:szCs w:val="21"/>
        </w:rPr>
        <w:t>学时</w:t>
      </w:r>
      <w:r w:rsidRPr="005E2DB6">
        <w:rPr>
          <w:rFonts w:ascii="宋体" w:hAnsi="宋体" w:hint="eastAsia"/>
          <w:szCs w:val="21"/>
        </w:rPr>
        <w:t xml:space="preserve"> 生命的起源与外太空生命探索；海洋环境与海洋生物：8</w:t>
      </w:r>
      <w:r w:rsidRPr="005E2DB6">
        <w:rPr>
          <w:rFonts w:ascii="宋体" w:hAnsi="宋体"/>
          <w:szCs w:val="21"/>
        </w:rPr>
        <w:t>学时</w:t>
      </w:r>
      <w:r w:rsidRPr="005E2DB6">
        <w:rPr>
          <w:rFonts w:ascii="宋体" w:hAnsi="宋体" w:hint="eastAsia"/>
          <w:szCs w:val="21"/>
        </w:rPr>
        <w:t xml:space="preserve"> 典型海洋环境与生物多样性</w:t>
      </w:r>
      <w:r w:rsidRPr="005E2DB6">
        <w:rPr>
          <w:rFonts w:ascii="宋体" w:hAnsi="宋体"/>
          <w:szCs w:val="21"/>
        </w:rPr>
        <w:t xml:space="preserve"> </w:t>
      </w:r>
      <w:r w:rsidRPr="005E2DB6">
        <w:rPr>
          <w:rFonts w:ascii="宋体" w:hAnsi="宋体" w:hint="eastAsia"/>
          <w:szCs w:val="21"/>
        </w:rPr>
        <w:t>；野外与实验室工作：6</w:t>
      </w:r>
      <w:r w:rsidRPr="005E2DB6">
        <w:rPr>
          <w:rFonts w:ascii="宋体" w:hAnsi="宋体"/>
          <w:szCs w:val="21"/>
        </w:rPr>
        <w:t>学时</w:t>
      </w:r>
      <w:r w:rsidRPr="005E2DB6">
        <w:rPr>
          <w:rFonts w:ascii="宋体" w:hAnsi="宋体" w:hint="eastAsia"/>
          <w:szCs w:val="21"/>
        </w:rPr>
        <w:t xml:space="preserve"> 极端环境实验室模拟的生物学基础</w:t>
      </w:r>
      <w:r w:rsidRPr="005E2DB6">
        <w:rPr>
          <w:rFonts w:ascii="宋体" w:hAnsi="宋体"/>
          <w:szCs w:val="21"/>
        </w:rPr>
        <w:t>、</w:t>
      </w:r>
      <w:r w:rsidRPr="005E2DB6">
        <w:rPr>
          <w:rFonts w:ascii="宋体" w:hAnsi="宋体" w:hint="eastAsia"/>
          <w:szCs w:val="21"/>
        </w:rPr>
        <w:t>野外工作与航次设计；生命与环境的协同演化：8</w:t>
      </w:r>
      <w:r w:rsidRPr="005E2DB6">
        <w:rPr>
          <w:rFonts w:ascii="宋体" w:hAnsi="宋体"/>
          <w:szCs w:val="21"/>
        </w:rPr>
        <w:t>学时</w:t>
      </w:r>
      <w:r w:rsidRPr="005E2DB6">
        <w:rPr>
          <w:rFonts w:ascii="宋体" w:hAnsi="宋体" w:hint="eastAsia"/>
          <w:szCs w:val="21"/>
        </w:rPr>
        <w:t xml:space="preserve"> 典型地质历史事件。</w:t>
      </w:r>
    </w:p>
    <w:p w:rsidR="009F2C64" w:rsidRDefault="009F2C64" w:rsidP="009F2C64">
      <w:pPr>
        <w:autoSpaceDN w:val="0"/>
        <w:spacing w:line="440" w:lineRule="exact"/>
        <w:ind w:firstLineChars="200" w:firstLine="420"/>
        <w:jc w:val="left"/>
        <w:rPr>
          <w:rFonts w:ascii="宋体" w:hAnsi="宋体"/>
          <w:szCs w:val="21"/>
        </w:rPr>
      </w:pPr>
      <w:r w:rsidRPr="005E2DB6">
        <w:rPr>
          <w:rFonts w:ascii="宋体" w:hAnsi="宋体"/>
          <w:szCs w:val="21"/>
        </w:rPr>
        <w:t>教学理念上，尝试</w:t>
      </w:r>
      <w:r w:rsidRPr="005E2DB6">
        <w:rPr>
          <w:rFonts w:ascii="宋体" w:hAnsi="宋体" w:hint="eastAsia"/>
          <w:szCs w:val="21"/>
        </w:rPr>
        <w:t>目标引导的</w:t>
      </w:r>
      <w:r w:rsidRPr="005E2DB6">
        <w:rPr>
          <w:rFonts w:ascii="宋体" w:hAnsi="宋体"/>
          <w:szCs w:val="21"/>
        </w:rPr>
        <w:t>“</w:t>
      </w:r>
      <w:r w:rsidRPr="005E2DB6">
        <w:rPr>
          <w:rFonts w:ascii="宋体" w:hAnsi="宋体" w:hint="eastAsia"/>
          <w:szCs w:val="21"/>
        </w:rPr>
        <w:t>讨论型</w:t>
      </w:r>
      <w:r w:rsidRPr="005E2DB6">
        <w:rPr>
          <w:rFonts w:ascii="宋体" w:hAnsi="宋体"/>
          <w:szCs w:val="21"/>
        </w:rPr>
        <w:t>”教学方式，在讲</w:t>
      </w:r>
      <w:r w:rsidRPr="005E2DB6">
        <w:rPr>
          <w:rFonts w:ascii="宋体" w:hAnsi="宋体"/>
          <w:szCs w:val="21"/>
        </w:rPr>
        <w:lastRenderedPageBreak/>
        <w:t>解主要的基本原理、技术方法基础上，结合</w:t>
      </w:r>
      <w:r w:rsidRPr="005E2DB6">
        <w:rPr>
          <w:rFonts w:ascii="宋体" w:hAnsi="宋体" w:hint="eastAsia"/>
          <w:szCs w:val="21"/>
        </w:rPr>
        <w:t>实验室装备和具体研究项目</w:t>
      </w:r>
      <w:r w:rsidRPr="005E2DB6">
        <w:rPr>
          <w:rFonts w:ascii="宋体" w:hAnsi="宋体"/>
          <w:szCs w:val="21"/>
        </w:rPr>
        <w:t>，指定文献供学生课后自学，通过</w:t>
      </w:r>
      <w:r w:rsidRPr="005E2DB6">
        <w:rPr>
          <w:rFonts w:ascii="宋体" w:hAnsi="宋体" w:hint="eastAsia"/>
          <w:szCs w:val="21"/>
        </w:rPr>
        <w:t>课堂讨论</w:t>
      </w:r>
      <w:r w:rsidRPr="005E2DB6">
        <w:rPr>
          <w:rFonts w:ascii="宋体" w:hAnsi="宋体"/>
          <w:szCs w:val="21"/>
        </w:rPr>
        <w:t>锻炼学生整理资料、发现问题、解决问题的能力；教学手段上，全课程使用多媒体教学，并辅助以视频等</w:t>
      </w:r>
      <w:r w:rsidRPr="005E2DB6">
        <w:rPr>
          <w:rFonts w:ascii="宋体" w:hAnsi="宋体" w:hint="eastAsia"/>
          <w:szCs w:val="21"/>
        </w:rPr>
        <w:t>，以本实验室及国际上著名的研究实例带动学生思考</w:t>
      </w:r>
      <w:r>
        <w:rPr>
          <w:rFonts w:ascii="宋体" w:hAnsi="宋体" w:hint="eastAsia"/>
          <w:szCs w:val="21"/>
        </w:rPr>
        <w:t>。</w:t>
      </w:r>
    </w:p>
    <w:p w:rsidR="009F2C64" w:rsidRPr="00C977E1" w:rsidRDefault="009F2C64" w:rsidP="009F2C64">
      <w:pPr>
        <w:pStyle w:val="3"/>
        <w:spacing w:before="120" w:after="120" w:line="415" w:lineRule="auto"/>
        <w:jc w:val="center"/>
        <w:rPr>
          <w:rFonts w:ascii="宋体" w:hAnsi="宋体"/>
          <w:bCs w:val="0"/>
          <w:sz w:val="30"/>
          <w:szCs w:val="30"/>
        </w:rPr>
      </w:pPr>
      <w:r>
        <w:rPr>
          <w:rFonts w:ascii="宋体" w:hAnsi="宋体"/>
          <w:szCs w:val="21"/>
        </w:rPr>
        <w:br w:type="page"/>
      </w:r>
      <w:bookmarkStart w:id="54" w:name="_Toc524425692"/>
      <w:bookmarkStart w:id="55" w:name="_Toc524448158"/>
      <w:r>
        <w:rPr>
          <w:rFonts w:ascii="宋体" w:hAnsi="宋体" w:cs="宋体" w:hint="eastAsia"/>
          <w:szCs w:val="21"/>
        </w:rPr>
        <w:lastRenderedPageBreak/>
        <w:t>生命科技与人类生活</w:t>
      </w:r>
      <w:bookmarkEnd w:id="54"/>
      <w:bookmarkEnd w:id="55"/>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003C1495">
        <w:rPr>
          <w:rFonts w:ascii="宋体" w:hAnsi="宋体" w:hint="eastAsia"/>
          <w:bCs/>
          <w:szCs w:val="21"/>
        </w:rPr>
        <w:t>生命</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3C1495" w:rsidRPr="003C1495">
        <w:rPr>
          <w:rFonts w:ascii="宋体" w:hAnsi="宋体" w:hint="eastAsia"/>
          <w:bCs/>
          <w:szCs w:val="21"/>
        </w:rPr>
        <w:t>张大兵</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003C1495" w:rsidRPr="003C1495">
        <w:rPr>
          <w:rFonts w:ascii="宋体" w:hAnsi="宋体" w:hint="eastAsia"/>
          <w:bCs/>
          <w:szCs w:val="21"/>
        </w:rPr>
        <w:t>自然科学</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003C1495" w:rsidRPr="003C1495">
        <w:rPr>
          <w:rFonts w:ascii="宋体" w:hAnsi="宋体"/>
          <w:bCs/>
          <w:szCs w:val="21"/>
        </w:rPr>
        <w:t>BI914</w:t>
      </w:r>
    </w:p>
    <w:p w:rsidR="009F2C64" w:rsidRPr="00365AAF" w:rsidRDefault="003C1495"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Default="009F2C64" w:rsidP="009F2C64">
      <w:pPr>
        <w:widowControl/>
        <w:spacing w:line="420" w:lineRule="exact"/>
        <w:ind w:right="11" w:firstLineChars="200" w:firstLine="482"/>
        <w:jc w:val="left"/>
        <w:rPr>
          <w:rFonts w:ascii="宋体" w:hAnsi="宋体"/>
          <w:b/>
          <w:sz w:val="24"/>
        </w:rPr>
      </w:pPr>
    </w:p>
    <w:p w:rsidR="009F2C64" w:rsidRDefault="009F2C64" w:rsidP="009F2C64">
      <w:pPr>
        <w:widowControl/>
        <w:spacing w:line="420" w:lineRule="exact"/>
        <w:ind w:leftChars="-17" w:left="-17" w:right="11" w:hangingChars="8" w:hanging="19"/>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Default="009F2C64" w:rsidP="009F2C64">
      <w:pPr>
        <w:autoSpaceDN w:val="0"/>
        <w:spacing w:line="440" w:lineRule="exact"/>
        <w:ind w:firstLineChars="200" w:firstLine="420"/>
        <w:jc w:val="left"/>
        <w:rPr>
          <w:rFonts w:cs="宋体"/>
          <w:color w:val="000000"/>
          <w:kern w:val="0"/>
          <w:szCs w:val="21"/>
        </w:rPr>
      </w:pPr>
      <w:r w:rsidRPr="00995EAD">
        <w:rPr>
          <w:rFonts w:ascii="宋体" w:hAnsi="宋体" w:hint="eastAsia"/>
          <w:szCs w:val="21"/>
        </w:rPr>
        <w:t>本课程是面向全校本科生开设的一门公共通识核心课程。本课程旨在让学生了解生命科学和技术发展对人类未来生活的影响，了解生命科技发展的动态、一些新方法及新趋势。培养学生查阅资料，专题讨论，整理调研，分析问题，团队合作等多方面的能力。围绕的主题包括（1）为何人的舌头能判断酸甜苦辣？为何有人长黑头发、有人长黄头发、白头发？人的肾脏每天过滤多少血液？如何测定血型？决定血型的分子？（2）口腔、皮肤、指甲有多少细菌？种类？危害？（3）为何人接种疫苗可以预防疾病？H7N9？艾滋病？乙型肝炎？（4）眼睛工作原理？隐性眼镜好吗？器官移植？ 肿瘤可以治疗吗？（5）如何做克隆人？你支持克隆人吗？（6）人为何会变胖？如何预防糖尿病？如何测定血糖？你会量血压？（7）你能看到基因和蛋白质？ （8）世界上每年能生产多少粮食？今</w:t>
      </w:r>
      <w:r w:rsidRPr="00995EAD">
        <w:rPr>
          <w:rFonts w:ascii="宋体" w:hAnsi="宋体" w:hint="eastAsia"/>
          <w:szCs w:val="21"/>
        </w:rPr>
        <w:lastRenderedPageBreak/>
        <w:t>后危机？哪些食品不安全？（9）转基因食品你吃了吗？ (10)为啥有雾埋天气？河水为啥不清澈？你能让交大校园的水更清、天更蓝？</w:t>
      </w:r>
    </w:p>
    <w:p w:rsidR="009F2C64" w:rsidRPr="00C977E1" w:rsidRDefault="009F2C64" w:rsidP="009F2C64">
      <w:pPr>
        <w:pStyle w:val="3"/>
        <w:jc w:val="center"/>
        <w:rPr>
          <w:rFonts w:ascii="宋体" w:hAnsi="宋体"/>
          <w:bCs w:val="0"/>
          <w:sz w:val="30"/>
          <w:szCs w:val="30"/>
        </w:rPr>
      </w:pPr>
      <w:r w:rsidRPr="004E4D43">
        <w:rPr>
          <w:rFonts w:ascii="宋体" w:hAnsi="宋体" w:cs="宋体"/>
          <w:color w:val="000000"/>
          <w:kern w:val="0"/>
          <w:szCs w:val="21"/>
        </w:rPr>
        <w:br w:type="page"/>
      </w:r>
      <w:bookmarkStart w:id="56" w:name="_Toc524448159"/>
      <w:r w:rsidRPr="001D0EF7">
        <w:rPr>
          <w:rFonts w:ascii="宋体" w:hAnsi="宋体" w:cs="宋体" w:hint="eastAsia"/>
          <w:szCs w:val="21"/>
        </w:rPr>
        <w:lastRenderedPageBreak/>
        <w:t>海洋学导论</w:t>
      </w:r>
      <w:bookmarkEnd w:id="56"/>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1D0EF7">
        <w:rPr>
          <w:rFonts w:ascii="宋体" w:hAnsi="宋体" w:hint="eastAsia"/>
          <w:bCs/>
          <w:szCs w:val="21"/>
        </w:rPr>
        <w:t>船舶学院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Pr="009C3C25">
        <w:rPr>
          <w:rFonts w:ascii="宋体" w:hAnsi="宋体" w:hint="eastAsia"/>
          <w:bCs/>
          <w:szCs w:val="21"/>
        </w:rPr>
        <w:t>曾一非</w:t>
      </w:r>
      <w:r>
        <w:rPr>
          <w:rFonts w:ascii="宋体" w:hAnsi="宋体" w:hint="eastAsia"/>
          <w:bCs/>
          <w:szCs w:val="21"/>
        </w:rPr>
        <w:t>、</w:t>
      </w:r>
      <w:r w:rsidRPr="009C3C25">
        <w:rPr>
          <w:rFonts w:ascii="宋体" w:hAnsi="宋体" w:hint="eastAsia"/>
          <w:bCs/>
          <w:szCs w:val="21"/>
        </w:rPr>
        <w:t>徐雪松</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F35878">
        <w:rPr>
          <w:rFonts w:ascii="宋体" w:hAnsi="宋体" w:hint="eastAsia"/>
          <w:bCs/>
          <w:szCs w:val="21"/>
        </w:rPr>
        <w:t>工程科学与技术</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1D0EF7">
        <w:rPr>
          <w:rFonts w:ascii="宋体" w:hAnsi="宋体"/>
          <w:bCs/>
          <w:szCs w:val="21"/>
        </w:rPr>
        <w:t>OC901</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Default="009F2C64" w:rsidP="009F2C64">
      <w:pPr>
        <w:spacing w:line="440" w:lineRule="exact"/>
        <w:ind w:firstLineChars="200" w:firstLine="420"/>
      </w:pPr>
      <w:r>
        <w:t>海洋是由海水这一特殊流体和它的边界组成的，其中发生的各种物理、化学、生物、地质等过程，通过海水的运动而相互影响、相互作用。因此，以研究海水运动为中心的物理海洋学，成为联系海洋各学科过程的纽带。海洋学教学以物理海洋学为中心，并有机结合化学海洋学、生物海洋学、海洋地质学等学科中的相关内容，以使学生较全面认识海洋。</w:t>
      </w:r>
    </w:p>
    <w:p w:rsidR="009F2C64" w:rsidRPr="00786919" w:rsidRDefault="009F2C64" w:rsidP="009F2C64">
      <w:pPr>
        <w:spacing w:line="440" w:lineRule="exact"/>
        <w:ind w:firstLineChars="200" w:firstLine="420"/>
      </w:pPr>
      <w:r>
        <w:t>对各有关海洋专业的学生，《海洋学</w:t>
      </w:r>
      <w:r>
        <w:rPr>
          <w:rFonts w:hint="eastAsia"/>
        </w:rPr>
        <w:t>概论</w:t>
      </w:r>
      <w:r>
        <w:t>》课程是他们海洋知识的入门课程，是进入高层次海洋研究的基础。《海洋学</w:t>
      </w:r>
      <w:r>
        <w:rPr>
          <w:rFonts w:hint="eastAsia"/>
        </w:rPr>
        <w:t>概论</w:t>
      </w:r>
      <w:r>
        <w:t>》的主要教学内容，应该是与海洋有关的最基本的现象、概念、理论、观测手段、研究方法、研究成果及应用的最新进展。使《海洋学</w:t>
      </w:r>
      <w:r>
        <w:rPr>
          <w:rFonts w:hint="eastAsia"/>
        </w:rPr>
        <w:t>概论</w:t>
      </w:r>
      <w:r>
        <w:t>》课程建成知识系统、内容新、易于接受的知识体系，为专业课的学习打下基础。</w:t>
      </w:r>
    </w:p>
    <w:p w:rsidR="009F2C64" w:rsidRPr="00A3546E" w:rsidRDefault="009F2C64" w:rsidP="009F2C64">
      <w:pPr>
        <w:pStyle w:val="3"/>
        <w:spacing w:before="120" w:after="120" w:line="415" w:lineRule="auto"/>
        <w:jc w:val="center"/>
        <w:rPr>
          <w:rFonts w:ascii="宋体" w:hAnsi="宋体"/>
          <w:bCs w:val="0"/>
          <w:sz w:val="21"/>
          <w:szCs w:val="21"/>
        </w:rPr>
      </w:pPr>
      <w:r>
        <w:rPr>
          <w:rFonts w:ascii="宋体" w:hAnsi="宋体"/>
          <w:szCs w:val="21"/>
        </w:rPr>
        <w:br w:type="page"/>
      </w:r>
      <w:bookmarkStart w:id="57" w:name="_Toc524448160"/>
      <w:r w:rsidRPr="00A3546E">
        <w:rPr>
          <w:rFonts w:ascii="宋体" w:hAnsi="宋体" w:cs="宋体" w:hint="eastAsia"/>
          <w:szCs w:val="21"/>
        </w:rPr>
        <w:lastRenderedPageBreak/>
        <w:t>走进纳米科学</w:t>
      </w:r>
      <w:bookmarkEnd w:id="57"/>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Pr>
          <w:rFonts w:ascii="宋体" w:hAnsi="宋体" w:hint="eastAsia"/>
          <w:bCs/>
          <w:szCs w:val="21"/>
        </w:rPr>
        <w:t>机动</w:t>
      </w:r>
      <w:r w:rsidRPr="00CC2550">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Pr="00A3546E">
        <w:rPr>
          <w:rFonts w:ascii="宋体" w:hAnsi="宋体" w:hint="eastAsia"/>
          <w:bCs/>
          <w:szCs w:val="21"/>
        </w:rPr>
        <w:t>程先华</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F35878">
        <w:rPr>
          <w:rFonts w:ascii="宋体" w:hAnsi="宋体" w:hint="eastAsia"/>
          <w:bCs/>
          <w:szCs w:val="21"/>
        </w:rPr>
        <w:t>工程科学与技术</w:t>
      </w:r>
    </w:p>
    <w:p w:rsidR="009F2C64" w:rsidRDefault="009F2C64" w:rsidP="009F2C64">
      <w:pPr>
        <w:spacing w:line="360" w:lineRule="exact"/>
        <w:rPr>
          <w:rFonts w:ascii="宋体" w:hAnsi="宋体"/>
          <w:bCs/>
          <w:szCs w:val="21"/>
        </w:rPr>
      </w:pPr>
      <w:r w:rsidRPr="00365AAF">
        <w:rPr>
          <w:rFonts w:ascii="宋体" w:hAnsi="宋体" w:hint="eastAsia"/>
          <w:b/>
          <w:bCs/>
          <w:szCs w:val="21"/>
        </w:rPr>
        <w:t>课程代码：</w:t>
      </w:r>
      <w:r w:rsidRPr="00A3546E">
        <w:rPr>
          <w:rFonts w:ascii="宋体" w:hAnsi="宋体"/>
          <w:bCs/>
          <w:szCs w:val="21"/>
        </w:rPr>
        <w:t>MT906</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8622B4" w:rsidRDefault="009F2C64" w:rsidP="009F2C64">
      <w:pPr>
        <w:widowControl/>
        <w:spacing w:line="400" w:lineRule="exact"/>
        <w:ind w:firstLineChars="200" w:firstLine="420"/>
        <w:jc w:val="left"/>
        <w:rPr>
          <w:rFonts w:ascii="宋体" w:hAnsi="宋体"/>
          <w:szCs w:val="21"/>
        </w:rPr>
      </w:pPr>
      <w:r w:rsidRPr="008622B4">
        <w:rPr>
          <w:rFonts w:ascii="宋体" w:hAnsi="宋体" w:cs="宋体"/>
          <w:color w:val="000000"/>
          <w:kern w:val="0"/>
          <w:szCs w:val="21"/>
        </w:rPr>
        <w:t>纳米科学与技术贯穿人类生活中的方方面面，关于纳米科学与技术的研究自提出起即引起了科技人员的关注，经过多年的努力，利用纳米技术在各行业中取得了诸多的成果。本课程主要面对各年级不同专业背景的学生，通过对纳米科学与技术的介绍，结合纳米技术在微型机械系统、超精密加工技术、材料薄膜技术、复合材料等中的应用，阐述纳米科技在各领域应用中发挥的纳米效应，探索纳米技术产生的机理。本课程的开设，可以激发学生对纳米科学与技术的兴趣，开拓学生视野，培养学生分析问题和解决问题的能力。</w:t>
      </w:r>
    </w:p>
    <w:p w:rsidR="009F2C64" w:rsidRDefault="009F2C64" w:rsidP="009F2C64">
      <w:pPr>
        <w:widowControl/>
        <w:jc w:val="left"/>
        <w:rPr>
          <w:rFonts w:ascii="宋体" w:hAnsi="宋体"/>
          <w:szCs w:val="21"/>
        </w:rPr>
      </w:pPr>
    </w:p>
    <w:p w:rsidR="009F2C64" w:rsidRPr="00A3546E" w:rsidRDefault="009F2C64" w:rsidP="009F2C64">
      <w:pPr>
        <w:pStyle w:val="3"/>
        <w:jc w:val="center"/>
        <w:rPr>
          <w:rFonts w:ascii="宋体" w:hAnsi="宋体"/>
          <w:bCs w:val="0"/>
          <w:sz w:val="21"/>
          <w:szCs w:val="21"/>
        </w:rPr>
      </w:pPr>
      <w:r>
        <w:rPr>
          <w:rFonts w:ascii="宋体" w:hAnsi="宋体"/>
          <w:szCs w:val="21"/>
        </w:rPr>
        <w:br w:type="page"/>
      </w:r>
      <w:bookmarkStart w:id="58" w:name="_Toc524448161"/>
      <w:r w:rsidRPr="000001E4">
        <w:rPr>
          <w:rFonts w:hint="eastAsia"/>
          <w:color w:val="000000"/>
        </w:rPr>
        <w:lastRenderedPageBreak/>
        <w:t>生物工程与生物经济</w:t>
      </w:r>
      <w:bookmarkEnd w:id="58"/>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Pr>
          <w:rFonts w:ascii="宋体" w:hAnsi="宋体" w:hint="eastAsia"/>
          <w:bCs/>
          <w:szCs w:val="21"/>
        </w:rPr>
        <w:t>生命</w:t>
      </w:r>
      <w:r w:rsidRPr="00CC2550">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F256CC" w:rsidRPr="00F256CC">
        <w:rPr>
          <w:rFonts w:ascii="宋体" w:hAnsi="宋体" w:hint="eastAsia"/>
          <w:bCs/>
          <w:szCs w:val="21"/>
        </w:rPr>
        <w:t>张雪洪、王威</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Pr>
          <w:rFonts w:ascii="宋体" w:hAnsi="宋体" w:hint="eastAsia"/>
          <w:bCs/>
          <w:szCs w:val="21"/>
        </w:rPr>
        <w:t>工程科学与技术</w:t>
      </w:r>
    </w:p>
    <w:p w:rsidR="009F2C64" w:rsidRPr="00AF0ABA" w:rsidRDefault="009F2C64" w:rsidP="009F2C64">
      <w:pPr>
        <w:spacing w:line="360" w:lineRule="exact"/>
        <w:rPr>
          <w:rFonts w:ascii="宋体" w:hAnsi="宋体"/>
          <w:bCs/>
          <w:szCs w:val="21"/>
        </w:rPr>
      </w:pPr>
      <w:r w:rsidRPr="00365AAF">
        <w:rPr>
          <w:rFonts w:ascii="宋体" w:hAnsi="宋体" w:hint="eastAsia"/>
          <w:b/>
          <w:bCs/>
          <w:szCs w:val="21"/>
        </w:rPr>
        <w:t>课程代码：</w:t>
      </w:r>
      <w:r w:rsidRPr="00AF0ABA">
        <w:rPr>
          <w:rFonts w:ascii="宋体" w:hAnsi="宋体"/>
          <w:bCs/>
          <w:szCs w:val="21"/>
        </w:rPr>
        <w:t>BI919</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9F2C64" w:rsidRPr="00365AAF" w:rsidRDefault="009F2C64" w:rsidP="009F2C64">
      <w:pPr>
        <w:spacing w:line="360" w:lineRule="exact"/>
        <w:rPr>
          <w:rFonts w:ascii="宋体" w:hAnsi="宋体"/>
          <w:b/>
          <w:bCs/>
          <w:szCs w:val="21"/>
        </w:rPr>
      </w:pPr>
    </w:p>
    <w:p w:rsidR="009F2C64" w:rsidRDefault="009F2C64" w:rsidP="009F2C64">
      <w:pPr>
        <w:widowControl/>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Default="009F2C64" w:rsidP="00F256CC">
      <w:pPr>
        <w:spacing w:line="400" w:lineRule="exact"/>
        <w:ind w:firstLineChars="200" w:firstLine="420"/>
      </w:pPr>
      <w:r w:rsidRPr="00740251">
        <w:rPr>
          <w:rFonts w:hint="eastAsia"/>
        </w:rPr>
        <w:t>本课程是面向全校一年级本科生和二三年级非生物学本科生的生物工程通识教育课程，将以生物工程</w:t>
      </w:r>
      <w:r>
        <w:rPr>
          <w:rFonts w:hint="eastAsia"/>
        </w:rPr>
        <w:t>技术与</w:t>
      </w:r>
      <w:r w:rsidRPr="00740251">
        <w:rPr>
          <w:rFonts w:hint="eastAsia"/>
        </w:rPr>
        <w:t>产品为导向，结合工程学的基本原理，介绍生物工程</w:t>
      </w:r>
      <w:r>
        <w:rPr>
          <w:rFonts w:hint="eastAsia"/>
        </w:rPr>
        <w:t>与生物经济</w:t>
      </w:r>
      <w:r w:rsidRPr="00740251">
        <w:rPr>
          <w:rFonts w:hint="eastAsia"/>
        </w:rPr>
        <w:t>的现状和发展趋势，重点讲述生物工程的主要技术体系（发酵工程、酶工程、细胞工程和基因工程）和应用领域，包括生物技术在医药、食品、农业、能源、材料、化工、环境保护</w:t>
      </w:r>
      <w:r>
        <w:rPr>
          <w:rFonts w:hint="eastAsia"/>
        </w:rPr>
        <w:t>等</w:t>
      </w:r>
      <w:r w:rsidRPr="00740251">
        <w:rPr>
          <w:rFonts w:hint="eastAsia"/>
        </w:rPr>
        <w:t>的应用及相关的产品</w:t>
      </w:r>
      <w:r>
        <w:rPr>
          <w:rFonts w:hint="eastAsia"/>
        </w:rPr>
        <w:t>，所形成的生物产业与生物经济</w:t>
      </w:r>
      <w:r w:rsidRPr="00740251">
        <w:rPr>
          <w:rFonts w:hint="eastAsia"/>
        </w:rPr>
        <w:t>；使学生理解如何利用</w:t>
      </w:r>
      <w:r>
        <w:rPr>
          <w:rFonts w:hint="eastAsia"/>
        </w:rPr>
        <w:t>生物体</w:t>
      </w:r>
      <w:r w:rsidRPr="00740251">
        <w:rPr>
          <w:rFonts w:hint="eastAsia"/>
        </w:rPr>
        <w:t>制备人类生物所需要的产品或改善人类生存环境、促进人类身体健康，提高对生物工程</w:t>
      </w:r>
      <w:r>
        <w:rPr>
          <w:rFonts w:hint="eastAsia"/>
        </w:rPr>
        <w:t>与生物经济</w:t>
      </w:r>
      <w:r w:rsidRPr="00740251">
        <w:rPr>
          <w:rFonts w:hint="eastAsia"/>
        </w:rPr>
        <w:t>的</w:t>
      </w:r>
      <w:r>
        <w:rPr>
          <w:rFonts w:hint="eastAsia"/>
        </w:rPr>
        <w:t>了解程度与</w:t>
      </w:r>
      <w:r w:rsidRPr="00740251">
        <w:rPr>
          <w:rFonts w:hint="eastAsia"/>
        </w:rPr>
        <w:t>兴趣，并初步了解生物工程产品生产和应用的理论体系，提升学生</w:t>
      </w:r>
      <w:r>
        <w:rPr>
          <w:rFonts w:hint="eastAsia"/>
        </w:rPr>
        <w:t>从工程学和经济学角度分析</w:t>
      </w:r>
      <w:r w:rsidRPr="00740251">
        <w:rPr>
          <w:rFonts w:hint="eastAsia"/>
        </w:rPr>
        <w:t>生物制造的思维方式</w:t>
      </w:r>
      <w:r>
        <w:rPr>
          <w:rFonts w:hint="eastAsia"/>
        </w:rPr>
        <w:t>，增强学科交叉分析能力</w:t>
      </w:r>
      <w:r w:rsidRPr="00740251">
        <w:rPr>
          <w:rFonts w:hint="eastAsia"/>
        </w:rPr>
        <w:t>。</w:t>
      </w:r>
    </w:p>
    <w:p w:rsidR="009F2C64" w:rsidRPr="00C977E1" w:rsidRDefault="009F2C64" w:rsidP="009F2C64">
      <w:pPr>
        <w:pStyle w:val="3"/>
        <w:jc w:val="center"/>
        <w:rPr>
          <w:rFonts w:ascii="宋体" w:hAnsi="宋体"/>
          <w:bCs w:val="0"/>
          <w:sz w:val="30"/>
          <w:szCs w:val="30"/>
        </w:rPr>
      </w:pPr>
      <w:r>
        <w:rPr>
          <w:rFonts w:ascii="宋体" w:hAnsi="宋体" w:cs="宋体"/>
          <w:color w:val="000000"/>
          <w:kern w:val="0"/>
          <w:szCs w:val="21"/>
        </w:rPr>
        <w:br w:type="page"/>
      </w:r>
      <w:r w:rsidRPr="0033462E">
        <w:rPr>
          <w:lang w:val="en-GB"/>
        </w:rPr>
        <w:lastRenderedPageBreak/>
        <w:t xml:space="preserve"> </w:t>
      </w:r>
      <w:bookmarkStart w:id="59" w:name="_Toc469065618"/>
      <w:bookmarkStart w:id="60" w:name="_Toc524448162"/>
      <w:r w:rsidRPr="0046748E">
        <w:rPr>
          <w:rFonts w:ascii="宋体" w:hAnsi="宋体" w:cs="宋体" w:hint="eastAsia"/>
          <w:szCs w:val="21"/>
        </w:rPr>
        <w:t>材料美学</w:t>
      </w:r>
      <w:bookmarkEnd w:id="59"/>
      <w:bookmarkEnd w:id="60"/>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Pr>
          <w:rFonts w:ascii="宋体" w:hAnsi="宋体" w:hint="eastAsia"/>
          <w:bCs/>
          <w:szCs w:val="21"/>
        </w:rPr>
        <w:t>材料</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F256CC" w:rsidRPr="00F256CC">
        <w:rPr>
          <w:rFonts w:ascii="宋体" w:hAnsi="宋体" w:hint="eastAsia"/>
          <w:bCs/>
          <w:szCs w:val="21"/>
        </w:rPr>
        <w:t>赵斌元、刘庆雷、宁月生</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2D4AC6">
        <w:rPr>
          <w:rFonts w:ascii="宋体" w:hAnsi="宋体" w:hint="eastAsia"/>
          <w:bCs/>
          <w:szCs w:val="21"/>
        </w:rPr>
        <w:t>工程科学与技术</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Pr="0046748E">
        <w:rPr>
          <w:rFonts w:ascii="宋体" w:hAnsi="宋体"/>
          <w:bCs/>
          <w:szCs w:val="21"/>
        </w:rPr>
        <w:t>MT903</w:t>
      </w:r>
    </w:p>
    <w:p w:rsidR="009F2C64" w:rsidRDefault="00F256CC"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sidRPr="005C3435">
        <w:rPr>
          <w:rFonts w:ascii="宋体" w:hAnsi="宋体" w:hint="eastAsia"/>
          <w:bCs/>
          <w:szCs w:val="21"/>
        </w:rPr>
        <w:t>2</w:t>
      </w:r>
      <w:r>
        <w:rPr>
          <w:rFonts w:ascii="宋体" w:hAnsi="宋体" w:hint="eastAsia"/>
          <w:bCs/>
          <w:szCs w:val="21"/>
        </w:rPr>
        <w:t>/</w:t>
      </w:r>
      <w:r w:rsidRPr="005C3435">
        <w:rPr>
          <w:rFonts w:ascii="宋体" w:hAnsi="宋体" w:hint="eastAsia"/>
          <w:bCs/>
          <w:szCs w:val="21"/>
        </w:rPr>
        <w:t>3</w:t>
      </w:r>
      <w:r>
        <w:rPr>
          <w:rFonts w:ascii="宋体" w:hAnsi="宋体" w:hint="eastAsia"/>
          <w:bCs/>
          <w:szCs w:val="21"/>
        </w:rPr>
        <w:t>2</w:t>
      </w:r>
    </w:p>
    <w:p w:rsidR="00F256CC" w:rsidRPr="00365AAF" w:rsidRDefault="00F256CC" w:rsidP="009F2C64">
      <w:pPr>
        <w:spacing w:line="360" w:lineRule="exact"/>
        <w:rPr>
          <w:rFonts w:ascii="宋体" w:hAnsi="宋体"/>
          <w:b/>
          <w:bCs/>
          <w:szCs w:val="21"/>
        </w:rPr>
      </w:pPr>
    </w:p>
    <w:p w:rsidR="009F2C64" w:rsidRDefault="009F2C64" w:rsidP="009F2C64">
      <w:pPr>
        <w:autoSpaceDN w:val="0"/>
        <w:spacing w:line="440" w:lineRule="exact"/>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46748E" w:rsidRDefault="009F2C64" w:rsidP="009F2C64">
      <w:pPr>
        <w:widowControl/>
        <w:spacing w:line="360" w:lineRule="auto"/>
        <w:ind w:right="13" w:firstLine="480"/>
        <w:jc w:val="left"/>
        <w:rPr>
          <w:rFonts w:cs="宋体"/>
          <w:kern w:val="0"/>
          <w:szCs w:val="21"/>
        </w:rPr>
      </w:pPr>
      <w:r w:rsidRPr="0046748E">
        <w:rPr>
          <w:rFonts w:cs="宋体"/>
          <w:kern w:val="0"/>
          <w:szCs w:val="21"/>
        </w:rPr>
        <w:t>本课程以材料科学作为载体，通过分析新材料所表现出来的各种美的现象与其深入本质之间的关系，一方面帮助学生培养通过现象逐步深入了解本质的思维方式，另一方面向学生传播材料作为一种文明和发展关键要素的魅力所在。</w:t>
      </w:r>
      <w:r w:rsidRPr="0046748E">
        <w:rPr>
          <w:rFonts w:cs="宋体" w:hint="eastAsia"/>
          <w:kern w:val="0"/>
          <w:szCs w:val="21"/>
        </w:rPr>
        <w:t>通过本门课程的教学，促进材料科学与哲学、美学等学科之间的交叉。</w:t>
      </w:r>
    </w:p>
    <w:p w:rsidR="009F2C64" w:rsidRDefault="009F2C64" w:rsidP="009F2C64">
      <w:pPr>
        <w:widowControl/>
        <w:spacing w:line="420" w:lineRule="exact"/>
        <w:ind w:right="11" w:firstLineChars="200" w:firstLine="420"/>
        <w:jc w:val="left"/>
        <w:rPr>
          <w:rFonts w:cs="宋体"/>
          <w:kern w:val="0"/>
          <w:szCs w:val="21"/>
        </w:rPr>
      </w:pPr>
      <w:r w:rsidRPr="0046748E">
        <w:rPr>
          <w:rFonts w:cs="宋体" w:hint="eastAsia"/>
          <w:kern w:val="0"/>
          <w:szCs w:val="21"/>
        </w:rPr>
        <w:t>知识模块设计的核心理念：围绕“引导学生发现各类典型材料的美学价值，培养他们由现象看本质的科学思维模式”这个教学目标，选取具有视觉冲击力的“视觉美”和性能独特的“性能美”两类材料，在每个类别中设计如下的典型案例，在每个典型案例的教学中均设计一定比例的学生自主讨论课时来引导学生的自主思维模式。</w:t>
      </w:r>
    </w:p>
    <w:p w:rsidR="009F2C64" w:rsidRPr="00E01D48" w:rsidRDefault="009F2C64" w:rsidP="009F2C64">
      <w:pPr>
        <w:pStyle w:val="3"/>
        <w:spacing w:before="120" w:after="120" w:line="415" w:lineRule="auto"/>
        <w:jc w:val="center"/>
        <w:rPr>
          <w:rFonts w:ascii="宋体" w:hAnsi="宋体"/>
          <w:bCs w:val="0"/>
          <w:sz w:val="30"/>
          <w:szCs w:val="30"/>
        </w:rPr>
      </w:pPr>
      <w:r>
        <w:rPr>
          <w:rFonts w:cs="宋体"/>
          <w:kern w:val="0"/>
          <w:szCs w:val="21"/>
        </w:rPr>
        <w:br w:type="page"/>
      </w:r>
      <w:bookmarkStart w:id="61" w:name="_Toc524448163"/>
      <w:r w:rsidRPr="00E01D48">
        <w:rPr>
          <w:rFonts w:ascii="宋体" w:hAnsi="宋体" w:hint="eastAsia"/>
          <w:bCs w:val="0"/>
          <w:sz w:val="30"/>
          <w:szCs w:val="30"/>
        </w:rPr>
        <w:lastRenderedPageBreak/>
        <w:t>工程实践与科技创新I</w:t>
      </w:r>
      <w:bookmarkEnd w:id="61"/>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Pr="00365AAF">
        <w:rPr>
          <w:rFonts w:ascii="宋体" w:hAnsi="宋体" w:hint="eastAsia"/>
          <w:bCs/>
          <w:szCs w:val="21"/>
        </w:rPr>
        <w:t>电子信息与电气工程学院</w:t>
      </w:r>
      <w:r w:rsidRPr="00365AAF">
        <w:rPr>
          <w:rFonts w:ascii="宋体" w:hAnsi="宋体"/>
          <w:bCs/>
          <w:szCs w:val="21"/>
        </w:rPr>
        <w:t xml:space="preserve"> </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任课教师：</w:t>
      </w:r>
      <w:r w:rsidRPr="00365AAF">
        <w:rPr>
          <w:rFonts w:ascii="宋体" w:hAnsi="宋体" w:hint="eastAsia"/>
          <w:bCs/>
          <w:szCs w:val="21"/>
        </w:rPr>
        <w:t>张峰</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1B6D79">
        <w:rPr>
          <w:rFonts w:ascii="宋体" w:hAnsi="宋体" w:hint="eastAsia"/>
          <w:bCs/>
          <w:szCs w:val="21"/>
        </w:rPr>
        <w:t>工程科学与技术</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课程代码：</w:t>
      </w:r>
      <w:r w:rsidRPr="00365AAF">
        <w:rPr>
          <w:rFonts w:ascii="宋体" w:hAnsi="宋体"/>
          <w:bCs/>
          <w:szCs w:val="21"/>
        </w:rPr>
        <w:t>EI901</w:t>
      </w:r>
    </w:p>
    <w:p w:rsidR="009F2C64" w:rsidRDefault="009F2C64"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Pr="00365AAF" w:rsidRDefault="009F2C64" w:rsidP="009F2C64">
      <w:pPr>
        <w:spacing w:line="360" w:lineRule="exact"/>
        <w:rPr>
          <w:rFonts w:ascii="宋体" w:hAnsi="宋体"/>
          <w:b/>
          <w:bCs/>
          <w:szCs w:val="21"/>
        </w:rPr>
      </w:pPr>
    </w:p>
    <w:p w:rsidR="009F2C64" w:rsidRPr="00E21618" w:rsidRDefault="009F2C64" w:rsidP="009F2C64">
      <w:pPr>
        <w:spacing w:line="360" w:lineRule="exact"/>
        <w:rPr>
          <w:rFonts w:ascii="宋体" w:hAnsi="宋体"/>
          <w:b/>
          <w:sz w:val="24"/>
        </w:rPr>
      </w:pPr>
      <w:r>
        <w:rPr>
          <w:rFonts w:ascii="宋体" w:hAnsi="宋体" w:hint="eastAsia"/>
          <w:b/>
          <w:sz w:val="24"/>
        </w:rPr>
        <w:t>课程简介</w:t>
      </w:r>
    </w:p>
    <w:p w:rsidR="009F2C64" w:rsidRDefault="009F2C64" w:rsidP="009F2C64">
      <w:pPr>
        <w:widowControl/>
        <w:adjustRightInd w:val="0"/>
        <w:snapToGrid w:val="0"/>
        <w:spacing w:beforeLines="50" w:before="120" w:line="300" w:lineRule="auto"/>
        <w:ind w:firstLine="420"/>
        <w:jc w:val="left"/>
        <w:rPr>
          <w:rFonts w:ascii="宋体" w:hAnsi="宋体" w:cs="宋体"/>
          <w:szCs w:val="21"/>
        </w:rPr>
      </w:pPr>
      <w:r w:rsidRPr="00533179">
        <w:rPr>
          <w:rFonts w:ascii="宋体" w:hAnsi="宋体" w:cs="宋体" w:hint="eastAsia"/>
          <w:szCs w:val="21"/>
        </w:rPr>
        <w:t>工程实践与科技创新[</w:t>
      </w:r>
      <w:r>
        <w:rPr>
          <w:rFonts w:ascii="宋体" w:hAnsi="宋体" w:cs="宋体" w:hint="eastAsia"/>
          <w:szCs w:val="21"/>
        </w:rPr>
        <w:t>I</w:t>
      </w:r>
      <w:r w:rsidRPr="00533179">
        <w:rPr>
          <w:rFonts w:ascii="宋体" w:hAnsi="宋体" w:cs="宋体" w:hint="eastAsia"/>
          <w:szCs w:val="21"/>
        </w:rPr>
        <w:t>]是面向全校本科生开设的1门</w:t>
      </w:r>
      <w:r>
        <w:rPr>
          <w:rFonts w:ascii="宋体" w:hAnsi="宋体" w:cs="宋体" w:hint="eastAsia"/>
          <w:szCs w:val="21"/>
        </w:rPr>
        <w:t>通识教育</w:t>
      </w:r>
      <w:r w:rsidRPr="00533179">
        <w:rPr>
          <w:rFonts w:ascii="宋体" w:hAnsi="宋体" w:cs="宋体" w:hint="eastAsia"/>
          <w:szCs w:val="21"/>
        </w:rPr>
        <w:t>课程，以动手实践为主要形式。本课程适合于理工科1、2年级本科生入门教育，也适合于电子电气信息类各专业的本科生。</w:t>
      </w:r>
    </w:p>
    <w:p w:rsidR="009F2C64" w:rsidRDefault="009F2C64" w:rsidP="009F2C64">
      <w:pPr>
        <w:widowControl/>
        <w:spacing w:line="420" w:lineRule="exact"/>
        <w:ind w:right="11" w:firstLineChars="200" w:firstLine="420"/>
        <w:jc w:val="left"/>
        <w:rPr>
          <w:rFonts w:cs="宋体"/>
          <w:kern w:val="0"/>
          <w:szCs w:val="21"/>
        </w:rPr>
      </w:pPr>
      <w:r w:rsidRPr="00533179">
        <w:rPr>
          <w:rFonts w:ascii="宋体" w:hAnsi="宋体" w:cs="宋体" w:hint="eastAsia"/>
          <w:szCs w:val="21"/>
        </w:rPr>
        <w:t>该课程的主要任务是通过工程性、功能性和趣味性相结合的实践研究与系统设计等实践环节，使学生了解和认识理论与实践的问题、软件与硬件相结合的问题、工程教育的问题、多学科和综合的问题等，培养学生主动思考、自主学习、主动实践和独立解决工程问题的研究能力和创新的意识，形成理论联系实际的工程观点，培养实验研究能力和科学归纳能力等。</w:t>
      </w:r>
    </w:p>
    <w:p w:rsidR="009F2C64" w:rsidRPr="00C977E1" w:rsidRDefault="009F2C64" w:rsidP="009F2C64">
      <w:pPr>
        <w:pStyle w:val="3"/>
        <w:spacing w:before="120" w:after="120" w:line="415" w:lineRule="auto"/>
        <w:jc w:val="center"/>
        <w:rPr>
          <w:rFonts w:ascii="宋体" w:hAnsi="宋体"/>
          <w:bCs w:val="0"/>
          <w:sz w:val="30"/>
          <w:szCs w:val="30"/>
        </w:rPr>
      </w:pPr>
      <w:r>
        <w:rPr>
          <w:rFonts w:cs="宋体"/>
          <w:kern w:val="0"/>
          <w:szCs w:val="21"/>
        </w:rPr>
        <w:br w:type="page"/>
      </w:r>
      <w:bookmarkStart w:id="62" w:name="_Toc524448164"/>
      <w:r>
        <w:rPr>
          <w:rFonts w:ascii="宋体" w:hAnsi="宋体" w:cs="宋体" w:hint="eastAsia"/>
          <w:szCs w:val="21"/>
        </w:rPr>
        <w:lastRenderedPageBreak/>
        <w:t>创新思维与现代设计</w:t>
      </w:r>
      <w:bookmarkEnd w:id="62"/>
    </w:p>
    <w:p w:rsidR="009F2C64" w:rsidRPr="00365AAF" w:rsidRDefault="009F2C64" w:rsidP="009F2C64">
      <w:pPr>
        <w:spacing w:line="360" w:lineRule="exact"/>
        <w:rPr>
          <w:rFonts w:ascii="宋体" w:hAnsi="宋体" w:cs="宋体"/>
          <w:b/>
          <w:szCs w:val="21"/>
        </w:rPr>
      </w:pPr>
      <w:r w:rsidRPr="00365AAF">
        <w:rPr>
          <w:rFonts w:ascii="宋体" w:hAnsi="宋体" w:hint="eastAsia"/>
          <w:b/>
          <w:bCs/>
          <w:szCs w:val="21"/>
        </w:rPr>
        <w:t>开课院系：</w:t>
      </w:r>
      <w:r w:rsidR="00F256CC">
        <w:rPr>
          <w:rFonts w:ascii="宋体" w:hAnsi="宋体" w:hint="eastAsia"/>
          <w:bCs/>
          <w:szCs w:val="21"/>
        </w:rPr>
        <w:t>机动</w:t>
      </w:r>
      <w:r w:rsidRPr="009C38B6">
        <w:rPr>
          <w:rFonts w:ascii="宋体" w:hAnsi="宋体" w:hint="eastAsia"/>
          <w:bCs/>
          <w:szCs w:val="21"/>
        </w:rPr>
        <w:t>学院</w:t>
      </w:r>
    </w:p>
    <w:p w:rsidR="009F2C64" w:rsidRPr="00951B75" w:rsidRDefault="009F2C64" w:rsidP="009F2C64">
      <w:pPr>
        <w:spacing w:line="360" w:lineRule="exact"/>
        <w:rPr>
          <w:rFonts w:ascii="宋体" w:hAnsi="宋体"/>
          <w:bCs/>
          <w:szCs w:val="21"/>
        </w:rPr>
      </w:pPr>
      <w:r w:rsidRPr="00365AAF">
        <w:rPr>
          <w:rFonts w:ascii="宋体" w:hAnsi="宋体" w:hint="eastAsia"/>
          <w:b/>
          <w:bCs/>
          <w:szCs w:val="21"/>
        </w:rPr>
        <w:t>任课教师：</w:t>
      </w:r>
      <w:r w:rsidR="00F256CC" w:rsidRPr="00F256CC">
        <w:rPr>
          <w:rFonts w:ascii="宋体" w:hAnsi="宋体" w:hint="eastAsia"/>
          <w:bCs/>
          <w:szCs w:val="21"/>
        </w:rPr>
        <w:t>孟祥慧</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00F256CC" w:rsidRPr="001B6D79">
        <w:rPr>
          <w:rFonts w:ascii="宋体" w:hAnsi="宋体" w:hint="eastAsia"/>
          <w:bCs/>
          <w:szCs w:val="21"/>
        </w:rPr>
        <w:t>工程科学与技术</w:t>
      </w:r>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课程代码：</w:t>
      </w:r>
      <w:r w:rsidR="00F256CC" w:rsidRPr="00F256CC">
        <w:rPr>
          <w:rFonts w:ascii="宋体" w:hAnsi="宋体"/>
          <w:bCs/>
          <w:szCs w:val="21"/>
        </w:rPr>
        <w:t>ME903</w:t>
      </w:r>
    </w:p>
    <w:p w:rsidR="009F2C64" w:rsidRPr="00365AAF" w:rsidRDefault="00F256CC" w:rsidP="009F2C64">
      <w:pPr>
        <w:spacing w:line="360" w:lineRule="exact"/>
        <w:rPr>
          <w:rFonts w:ascii="宋体" w:hAnsi="宋体"/>
          <w:b/>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widowControl/>
        <w:spacing w:line="420" w:lineRule="exact"/>
        <w:ind w:right="11" w:firstLineChars="200" w:firstLine="482"/>
        <w:jc w:val="left"/>
        <w:rPr>
          <w:rFonts w:ascii="宋体" w:hAnsi="宋体"/>
          <w:b/>
          <w:sz w:val="24"/>
        </w:rPr>
      </w:pPr>
    </w:p>
    <w:p w:rsidR="009F2C64" w:rsidRDefault="009F2C64" w:rsidP="009F2C64">
      <w:pPr>
        <w:widowControl/>
        <w:spacing w:line="420" w:lineRule="exact"/>
        <w:ind w:leftChars="-17" w:left="-17" w:right="11" w:hangingChars="8" w:hanging="19"/>
        <w:jc w:val="left"/>
        <w:rPr>
          <w:rFonts w:ascii="宋体" w:hAnsi="宋体"/>
          <w:b/>
          <w:sz w:val="24"/>
        </w:rPr>
      </w:pPr>
      <w:r w:rsidRPr="002A3293">
        <w:rPr>
          <w:rFonts w:ascii="宋体" w:hAnsi="宋体" w:hint="eastAsia"/>
          <w:b/>
          <w:sz w:val="24"/>
        </w:rPr>
        <w:t>课程</w:t>
      </w:r>
      <w:r>
        <w:rPr>
          <w:rFonts w:ascii="宋体" w:hAnsi="宋体" w:hint="eastAsia"/>
          <w:b/>
          <w:sz w:val="24"/>
        </w:rPr>
        <w:t>简介</w:t>
      </w:r>
    </w:p>
    <w:p w:rsidR="009F2C64" w:rsidRPr="00F6262A" w:rsidRDefault="009F2C64" w:rsidP="009F2C64">
      <w:pPr>
        <w:widowControl/>
        <w:snapToGrid w:val="0"/>
        <w:spacing w:line="400" w:lineRule="exact"/>
        <w:ind w:firstLineChars="150" w:firstLine="315"/>
        <w:jc w:val="left"/>
        <w:rPr>
          <w:rFonts w:ascii="宋体" w:hAnsi="宋体" w:cs="宋体"/>
          <w:szCs w:val="21"/>
        </w:rPr>
      </w:pPr>
      <w:r>
        <w:rPr>
          <w:rFonts w:ascii="宋体" w:hAnsi="宋体" w:cs="宋体" w:hint="eastAsia"/>
          <w:szCs w:val="21"/>
        </w:rPr>
        <w:t>创新思维与现代设计</w:t>
      </w:r>
      <w:r w:rsidRPr="00F6262A">
        <w:rPr>
          <w:rFonts w:ascii="宋体" w:hAnsi="宋体" w:cs="宋体" w:hint="eastAsia"/>
          <w:szCs w:val="21"/>
        </w:rPr>
        <w:t>是面向全校本科生开设的1</w:t>
      </w:r>
      <w:r>
        <w:rPr>
          <w:rFonts w:ascii="宋体" w:hAnsi="宋体" w:cs="宋体" w:hint="eastAsia"/>
          <w:szCs w:val="21"/>
        </w:rPr>
        <w:t>门通识</w:t>
      </w:r>
      <w:r w:rsidRPr="00F6262A">
        <w:rPr>
          <w:rFonts w:ascii="宋体" w:hAnsi="宋体" w:cs="宋体" w:hint="eastAsia"/>
          <w:szCs w:val="21"/>
        </w:rPr>
        <w:t>课程，适于1、2年级本科生入门教育，也适合于各专业高年级本科生和研究生。</w:t>
      </w:r>
    </w:p>
    <w:p w:rsidR="009F2C64" w:rsidRPr="00F6262A" w:rsidRDefault="009F2C64" w:rsidP="009F2C64">
      <w:pPr>
        <w:widowControl/>
        <w:snapToGrid w:val="0"/>
        <w:spacing w:line="400" w:lineRule="exact"/>
        <w:jc w:val="left"/>
        <w:rPr>
          <w:rFonts w:ascii="宋体" w:hAnsi="宋体" w:cs="宋体"/>
          <w:szCs w:val="21"/>
        </w:rPr>
      </w:pPr>
      <w:r>
        <w:rPr>
          <w:rFonts w:ascii="宋体" w:hAnsi="宋体" w:cs="宋体" w:hint="eastAsia"/>
          <w:szCs w:val="21"/>
        </w:rPr>
        <w:t xml:space="preserve">    </w:t>
      </w:r>
      <w:r w:rsidRPr="00F6262A">
        <w:rPr>
          <w:rFonts w:ascii="宋体" w:hAnsi="宋体" w:cs="宋体" w:hint="eastAsia"/>
          <w:szCs w:val="21"/>
        </w:rPr>
        <w:t>本课程是一门涉及社会科学与技术科学的基础性课程。在经济全球化而又激烈竞争的形势下，创新是竞争取胜的关键手段之一。“创新是设计的灵魂，设计是创新的起点，创新不能离开设计”。人们普遍需要进行设计创新的思维训练和方法学习。</w:t>
      </w:r>
    </w:p>
    <w:p w:rsidR="009F2C64" w:rsidRPr="004F458D" w:rsidRDefault="009F2C64" w:rsidP="009F2C64">
      <w:pPr>
        <w:widowControl/>
        <w:spacing w:line="400" w:lineRule="exact"/>
        <w:ind w:leftChars="-17" w:left="-19" w:right="11" w:hangingChars="8" w:hanging="17"/>
        <w:jc w:val="left"/>
        <w:rPr>
          <w:rFonts w:cs="宋体"/>
          <w:kern w:val="0"/>
          <w:szCs w:val="21"/>
        </w:rPr>
      </w:pPr>
      <w:r w:rsidRPr="00F6262A">
        <w:rPr>
          <w:rFonts w:ascii="宋体" w:hAnsi="宋体" w:cs="宋体" w:hint="eastAsia"/>
          <w:szCs w:val="21"/>
        </w:rPr>
        <w:t>本课程通过大量的创新案例分析，讲授与设计创新相关的概念、理论及方法，使他们在系统学习专业知识之前就能得到创新思维能力的培养，并建立起对于设计创新的基本认识和浓厚兴趣，为更好地学好后续课程创造条件。课程主要完成以下任务：1）让学生接受创新和设计是需求驱动的原则，初步掌握需求分析方法；2）掌握概念设计的基本概念和基本方法；3）</w:t>
      </w:r>
      <w:r w:rsidRPr="00F6262A">
        <w:rPr>
          <w:rFonts w:ascii="宋体" w:hAnsi="宋体" w:cs="宋体" w:hint="eastAsia"/>
          <w:szCs w:val="21"/>
        </w:rPr>
        <w:lastRenderedPageBreak/>
        <w:t>通过对大量创新实例的剖析，让学生了解创新思维的开放特征，提高学生创新思维的自觉性和能力；4）让学生了解设计问题的一般解决方法和学会使用其中的某些方法。5）通过引导、实践与讨论相结合，辅导学生完成一个从需求分析到创意，再到概念设计的作业，达到在设计中创新思维训练的目的。</w:t>
      </w:r>
    </w:p>
    <w:p w:rsidR="009F2C64" w:rsidRPr="004F458D" w:rsidRDefault="009F2C64" w:rsidP="009F2C64">
      <w:pPr>
        <w:widowControl/>
        <w:spacing w:line="400" w:lineRule="exact"/>
        <w:ind w:leftChars="-17" w:left="-19" w:right="11" w:hangingChars="8" w:hanging="17"/>
        <w:jc w:val="left"/>
        <w:rPr>
          <w:rFonts w:cs="宋体"/>
          <w:kern w:val="0"/>
          <w:szCs w:val="21"/>
        </w:rPr>
      </w:pPr>
      <w:r>
        <w:rPr>
          <w:rFonts w:ascii="宋体" w:hAnsi="宋体" w:hint="eastAsia"/>
          <w:szCs w:val="21"/>
        </w:rPr>
        <w:t xml:space="preserve">   </w:t>
      </w:r>
    </w:p>
    <w:p w:rsidR="009F2C64" w:rsidRPr="00B13DCD" w:rsidRDefault="009F2C64" w:rsidP="009F2C64">
      <w:pPr>
        <w:pStyle w:val="3"/>
        <w:spacing w:before="120" w:after="120" w:line="415" w:lineRule="auto"/>
        <w:jc w:val="center"/>
        <w:rPr>
          <w:rFonts w:ascii="宋体" w:hAnsi="宋体"/>
        </w:rPr>
      </w:pPr>
      <w:r w:rsidRPr="004F458D">
        <w:rPr>
          <w:rFonts w:cs="宋体"/>
          <w:szCs w:val="21"/>
        </w:rPr>
        <w:br w:type="page"/>
      </w:r>
      <w:r w:rsidRPr="004F458D">
        <w:rPr>
          <w:rFonts w:cs="宋体"/>
          <w:kern w:val="0"/>
          <w:szCs w:val="21"/>
        </w:rPr>
        <w:lastRenderedPageBreak/>
        <w:t xml:space="preserve"> </w:t>
      </w:r>
      <w:bookmarkStart w:id="63" w:name="_Toc524448165"/>
      <w:r w:rsidRPr="00254E56">
        <w:rPr>
          <w:rFonts w:ascii="宋体" w:hAnsi="宋体" w:hint="eastAsia"/>
        </w:rPr>
        <w:t>自然界中的混沌与分岔</w:t>
      </w:r>
      <w:bookmarkEnd w:id="63"/>
    </w:p>
    <w:p w:rsidR="009F2C64" w:rsidRPr="00365AAF" w:rsidRDefault="009F2C64" w:rsidP="009F2C64">
      <w:pPr>
        <w:spacing w:line="360" w:lineRule="exact"/>
        <w:rPr>
          <w:rFonts w:ascii="宋体" w:hAnsi="宋体"/>
          <w:b/>
          <w:bCs/>
          <w:szCs w:val="21"/>
        </w:rPr>
      </w:pPr>
      <w:r w:rsidRPr="00365AAF">
        <w:rPr>
          <w:rFonts w:ascii="宋体" w:hAnsi="宋体" w:hint="eastAsia"/>
          <w:b/>
          <w:bCs/>
          <w:szCs w:val="21"/>
        </w:rPr>
        <w:t>开课院系：</w:t>
      </w:r>
      <w:r>
        <w:rPr>
          <w:rFonts w:ascii="宋体" w:hAnsi="宋体" w:hint="eastAsia"/>
          <w:bCs/>
          <w:szCs w:val="21"/>
        </w:rPr>
        <w:t>机动学院</w:t>
      </w:r>
    </w:p>
    <w:p w:rsidR="009F2C64" w:rsidRPr="004F4E3E" w:rsidRDefault="009F2C64" w:rsidP="009F2C64">
      <w:pPr>
        <w:spacing w:line="360" w:lineRule="exact"/>
        <w:rPr>
          <w:rFonts w:ascii="宋体" w:hAnsi="宋体"/>
          <w:bCs/>
          <w:szCs w:val="21"/>
        </w:rPr>
      </w:pPr>
      <w:r w:rsidRPr="00365AAF">
        <w:rPr>
          <w:rFonts w:ascii="宋体" w:hAnsi="宋体" w:hint="eastAsia"/>
          <w:b/>
          <w:bCs/>
          <w:szCs w:val="21"/>
        </w:rPr>
        <w:t>任课教师：</w:t>
      </w:r>
      <w:r>
        <w:rPr>
          <w:rFonts w:ascii="宋体" w:hAnsi="宋体" w:hint="eastAsia"/>
          <w:bCs/>
          <w:szCs w:val="21"/>
        </w:rPr>
        <w:t>雷敏</w:t>
      </w:r>
    </w:p>
    <w:p w:rsidR="009F2C64" w:rsidRPr="00365AAF" w:rsidRDefault="009F2C64" w:rsidP="009F2C64">
      <w:pPr>
        <w:spacing w:line="360" w:lineRule="exact"/>
        <w:rPr>
          <w:rFonts w:ascii="宋体" w:hAnsi="宋体"/>
          <w:bCs/>
          <w:szCs w:val="21"/>
        </w:rPr>
      </w:pPr>
      <w:r w:rsidRPr="00365AAF">
        <w:rPr>
          <w:rFonts w:ascii="宋体" w:hAnsi="宋体" w:hint="eastAsia"/>
          <w:b/>
          <w:bCs/>
          <w:szCs w:val="21"/>
        </w:rPr>
        <w:t>通识类别：</w:t>
      </w:r>
      <w:r w:rsidRPr="001B6D79">
        <w:rPr>
          <w:rFonts w:ascii="宋体" w:hAnsi="宋体" w:hint="eastAsia"/>
          <w:bCs/>
          <w:szCs w:val="21"/>
        </w:rPr>
        <w:t>工程科学与技术</w:t>
      </w:r>
    </w:p>
    <w:p w:rsidR="009F2C64" w:rsidRPr="004F4E3E" w:rsidRDefault="009F2C64" w:rsidP="009F2C64">
      <w:pPr>
        <w:spacing w:line="360" w:lineRule="exact"/>
        <w:rPr>
          <w:rFonts w:ascii="宋体" w:hAnsi="宋体"/>
          <w:bCs/>
          <w:szCs w:val="21"/>
        </w:rPr>
      </w:pPr>
      <w:r w:rsidRPr="00365AAF">
        <w:rPr>
          <w:rFonts w:ascii="宋体" w:hAnsi="宋体" w:hint="eastAsia"/>
          <w:b/>
          <w:bCs/>
          <w:szCs w:val="21"/>
        </w:rPr>
        <w:t>课程代码：</w:t>
      </w:r>
      <w:r w:rsidRPr="00254E56">
        <w:rPr>
          <w:rFonts w:ascii="宋体" w:hAnsi="宋体"/>
          <w:bCs/>
          <w:szCs w:val="21"/>
        </w:rPr>
        <w:t>NT901</w:t>
      </w:r>
    </w:p>
    <w:p w:rsidR="009F2C64" w:rsidRDefault="009F2C64" w:rsidP="009F2C64">
      <w:pPr>
        <w:spacing w:line="360" w:lineRule="exact"/>
        <w:rPr>
          <w:rFonts w:ascii="宋体" w:hAnsi="宋体"/>
          <w:bCs/>
          <w:szCs w:val="21"/>
        </w:rPr>
      </w:pPr>
      <w:r w:rsidRPr="00BE7F91">
        <w:rPr>
          <w:rFonts w:ascii="宋体" w:hAnsi="宋体" w:hint="eastAsia"/>
          <w:b/>
          <w:bCs/>
          <w:szCs w:val="21"/>
        </w:rPr>
        <w:t>学分</w:t>
      </w:r>
      <w:r>
        <w:rPr>
          <w:rFonts w:ascii="宋体" w:hAnsi="宋体" w:hint="eastAsia"/>
          <w:b/>
          <w:bCs/>
          <w:szCs w:val="21"/>
        </w:rPr>
        <w:t>/</w:t>
      </w:r>
      <w:r w:rsidRPr="00BE7F91">
        <w:rPr>
          <w:rFonts w:ascii="宋体" w:hAnsi="宋体" w:hint="eastAsia"/>
          <w:b/>
          <w:bCs/>
          <w:szCs w:val="21"/>
        </w:rPr>
        <w:t>学时：</w:t>
      </w:r>
      <w:r>
        <w:rPr>
          <w:rFonts w:ascii="宋体" w:hAnsi="宋体" w:hint="eastAsia"/>
          <w:bCs/>
          <w:szCs w:val="21"/>
        </w:rPr>
        <w:t>2/32</w:t>
      </w:r>
    </w:p>
    <w:p w:rsidR="009F2C64" w:rsidRDefault="009F2C64" w:rsidP="009F2C64">
      <w:pPr>
        <w:spacing w:line="360" w:lineRule="exact"/>
        <w:rPr>
          <w:rFonts w:ascii="宋体" w:hAnsi="宋体"/>
          <w:b/>
          <w:bCs/>
          <w:szCs w:val="21"/>
        </w:rPr>
      </w:pPr>
    </w:p>
    <w:p w:rsidR="009F2C64" w:rsidRDefault="009F2C64" w:rsidP="009F2C64">
      <w:pPr>
        <w:autoSpaceDN w:val="0"/>
        <w:spacing w:line="340" w:lineRule="exact"/>
        <w:jc w:val="left"/>
        <w:rPr>
          <w:rFonts w:ascii="宋体" w:hAnsi="宋体"/>
          <w:b/>
          <w:sz w:val="24"/>
        </w:rPr>
      </w:pPr>
      <w:r>
        <w:rPr>
          <w:rFonts w:ascii="宋体" w:hAnsi="宋体" w:hint="eastAsia"/>
          <w:b/>
          <w:sz w:val="24"/>
        </w:rPr>
        <w:t>课程简介</w:t>
      </w:r>
    </w:p>
    <w:p w:rsidR="009F2C64" w:rsidRDefault="009F2C64" w:rsidP="00F256CC">
      <w:pPr>
        <w:autoSpaceDN w:val="0"/>
        <w:spacing w:line="400" w:lineRule="exact"/>
        <w:ind w:firstLineChars="200" w:firstLine="420"/>
        <w:jc w:val="left"/>
        <w:rPr>
          <w:rFonts w:ascii="宋体" w:hAnsi="宋体" w:cs="宋体"/>
          <w:szCs w:val="21"/>
        </w:rPr>
      </w:pPr>
      <w:r w:rsidRPr="00D83593">
        <w:rPr>
          <w:rFonts w:ascii="宋体" w:hAnsi="宋体" w:cs="宋体" w:hint="eastAsia"/>
          <w:szCs w:val="21"/>
        </w:rPr>
        <w:t>该课程的主要任务是通过介绍目前诸多科学领域中的混沌和分岔，如在物理、化学、生物、机械、电子、地学、经济和社会学等等，使学生在了解当今科学研究的前沿问题时，能够获得一些认识自然界的新思想和新观点。本课程的开设让学生了解混沌和分岔这个领域的基本思想、科学研究方法，以及我们的一些研究成果，从而增强学生对各学科领域发展趋势和前沿热点问题的理解，拓宽大学生的知识视野，提高学生发现问题、分析问题和解决问题的能力，促进学生创造性思维能力的培养。</w:t>
      </w:r>
    </w:p>
    <w:p w:rsidR="009F2C64" w:rsidRDefault="009F2C64" w:rsidP="009F2C64">
      <w:pPr>
        <w:widowControl/>
        <w:adjustRightInd w:val="0"/>
        <w:snapToGrid w:val="0"/>
        <w:spacing w:beforeLines="50" w:before="120" w:line="300" w:lineRule="auto"/>
        <w:ind w:firstLine="420"/>
        <w:jc w:val="left"/>
        <w:rPr>
          <w:rFonts w:ascii="宋体" w:hAnsi="宋体" w:cs="宋体"/>
          <w:szCs w:val="21"/>
        </w:rPr>
        <w:sectPr w:rsidR="009F2C64" w:rsidSect="002316D0">
          <w:headerReference w:type="even" r:id="rId11"/>
          <w:headerReference w:type="default" r:id="rId12"/>
          <w:footerReference w:type="even" r:id="rId13"/>
          <w:footerReference w:type="default" r:id="rId14"/>
          <w:footerReference w:type="first" r:id="rId15"/>
          <w:footnotePr>
            <w:pos w:val="beneathText"/>
          </w:footnotePr>
          <w:pgSz w:w="8391" w:h="11907" w:code="11"/>
          <w:pgMar w:top="1276" w:right="1134" w:bottom="794" w:left="1531" w:header="851" w:footer="992" w:gutter="0"/>
          <w:pgNumType w:start="0"/>
          <w:cols w:space="425"/>
          <w:titlePg/>
          <w:docGrid w:linePitch="312"/>
        </w:sectPr>
      </w:pPr>
    </w:p>
    <w:p w:rsidR="009F2C64" w:rsidRPr="000C7170" w:rsidRDefault="009F2C64" w:rsidP="009F2C64">
      <w:pPr>
        <w:pStyle w:val="2"/>
        <w:jc w:val="center"/>
        <w:rPr>
          <w:rFonts w:ascii="宋体" w:hAnsi="宋体" w:cs="宋体"/>
          <w:color w:val="000000"/>
          <w:kern w:val="0"/>
          <w:sz w:val="28"/>
          <w:szCs w:val="28"/>
        </w:rPr>
      </w:pPr>
      <w:bookmarkStart w:id="64" w:name="_Toc524448166"/>
      <w:r w:rsidRPr="000C7170">
        <w:rPr>
          <w:rFonts w:ascii="宋体" w:hAnsi="宋体" w:cs="宋体" w:hint="eastAsia"/>
          <w:color w:val="000000"/>
          <w:kern w:val="0"/>
          <w:sz w:val="28"/>
          <w:szCs w:val="28"/>
        </w:rPr>
        <w:lastRenderedPageBreak/>
        <w:t>通识教育核心课程开课信息汇总表（</w:t>
      </w:r>
      <w:r>
        <w:rPr>
          <w:rFonts w:ascii="宋体" w:hAnsi="宋体" w:cs="宋体" w:hint="eastAsia"/>
          <w:color w:val="000000"/>
          <w:kern w:val="0"/>
          <w:sz w:val="28"/>
          <w:szCs w:val="28"/>
        </w:rPr>
        <w:t>2018-2019-1，2018级</w:t>
      </w:r>
      <w:r w:rsidRPr="000C7170">
        <w:rPr>
          <w:rFonts w:ascii="宋体" w:hAnsi="宋体" w:cs="宋体" w:hint="eastAsia"/>
          <w:color w:val="000000"/>
          <w:kern w:val="0"/>
          <w:sz w:val="28"/>
          <w:szCs w:val="28"/>
        </w:rPr>
        <w:t>）</w:t>
      </w:r>
      <w:bookmarkEnd w:id="64"/>
    </w:p>
    <w:tbl>
      <w:tblPr>
        <w:tblW w:w="10236" w:type="dxa"/>
        <w:tblInd w:w="108" w:type="dxa"/>
        <w:tblLook w:val="04A0" w:firstRow="1" w:lastRow="0" w:firstColumn="1" w:lastColumn="0" w:noHBand="0" w:noVBand="1"/>
      </w:tblPr>
      <w:tblGrid>
        <w:gridCol w:w="738"/>
        <w:gridCol w:w="1530"/>
        <w:gridCol w:w="870"/>
        <w:gridCol w:w="1020"/>
        <w:gridCol w:w="549"/>
        <w:gridCol w:w="2977"/>
        <w:gridCol w:w="933"/>
        <w:gridCol w:w="1059"/>
        <w:gridCol w:w="560"/>
      </w:tblGrid>
      <w:tr w:rsidR="00763B08" w:rsidRPr="00567E6A" w:rsidTr="00763B08">
        <w:trPr>
          <w:trHeight w:val="42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Pr="00763B08" w:rsidRDefault="000B4CF1" w:rsidP="000B4CF1">
            <w:pPr>
              <w:widowControl/>
              <w:jc w:val="center"/>
              <w:rPr>
                <w:b/>
                <w:sz w:val="24"/>
              </w:rPr>
            </w:pPr>
            <w:r w:rsidRPr="00763B08">
              <w:rPr>
                <w:rFonts w:hint="eastAsia"/>
                <w:b/>
                <w:sz w:val="24"/>
              </w:rPr>
              <w:t>序号</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Pr="00763B08" w:rsidRDefault="000B4CF1" w:rsidP="000B4CF1">
            <w:pPr>
              <w:jc w:val="center"/>
              <w:rPr>
                <w:b/>
                <w:sz w:val="24"/>
              </w:rPr>
            </w:pPr>
            <w:r w:rsidRPr="00763B08">
              <w:rPr>
                <w:rFonts w:hint="eastAsia"/>
                <w:b/>
                <w:sz w:val="24"/>
              </w:rPr>
              <w:t>课程名称</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Pr="00763B08" w:rsidRDefault="000B4CF1" w:rsidP="00763B08">
            <w:pPr>
              <w:jc w:val="center"/>
              <w:rPr>
                <w:b/>
                <w:sz w:val="24"/>
              </w:rPr>
            </w:pPr>
            <w:r w:rsidRPr="00763B08">
              <w:rPr>
                <w:rFonts w:hint="eastAsia"/>
                <w:b/>
                <w:sz w:val="24"/>
              </w:rPr>
              <w:t>代码</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Pr="00763B08" w:rsidRDefault="000B4CF1" w:rsidP="00763B08">
            <w:pPr>
              <w:ind w:leftChars="-46" w:left="14" w:rightChars="-39" w:right="-82" w:hangingChars="46" w:hanging="111"/>
              <w:jc w:val="center"/>
              <w:rPr>
                <w:b/>
                <w:sz w:val="24"/>
              </w:rPr>
            </w:pPr>
            <w:r w:rsidRPr="00763B08">
              <w:rPr>
                <w:rFonts w:hint="eastAsia"/>
                <w:b/>
                <w:sz w:val="24"/>
              </w:rPr>
              <w:t>开课院系</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Pr="00763B08" w:rsidRDefault="000B4CF1" w:rsidP="00763B08">
            <w:pPr>
              <w:ind w:leftChars="-60" w:left="19" w:rightChars="-52" w:right="-109" w:hangingChars="60" w:hanging="145"/>
              <w:jc w:val="center"/>
              <w:rPr>
                <w:b/>
                <w:sz w:val="24"/>
              </w:rPr>
            </w:pPr>
            <w:r w:rsidRPr="00763B08">
              <w:rPr>
                <w:rFonts w:hint="eastAsia"/>
                <w:b/>
                <w:sz w:val="24"/>
              </w:rPr>
              <w:t>学分</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Pr="00763B08" w:rsidRDefault="000B4CF1" w:rsidP="000B4CF1">
            <w:pPr>
              <w:jc w:val="center"/>
              <w:rPr>
                <w:b/>
                <w:sz w:val="24"/>
              </w:rPr>
            </w:pPr>
            <w:r w:rsidRPr="00763B08">
              <w:rPr>
                <w:rFonts w:hint="eastAsia"/>
                <w:b/>
                <w:sz w:val="24"/>
              </w:rPr>
              <w:t>行课安排</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Pr="00763B08" w:rsidRDefault="000B4CF1" w:rsidP="00763B08">
            <w:pPr>
              <w:jc w:val="center"/>
              <w:rPr>
                <w:b/>
                <w:sz w:val="24"/>
              </w:rPr>
            </w:pPr>
            <w:r w:rsidRPr="00763B08">
              <w:rPr>
                <w:rFonts w:hint="eastAsia"/>
                <w:b/>
                <w:sz w:val="24"/>
              </w:rPr>
              <w:t>教师</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Pr="00763B08" w:rsidRDefault="000B4CF1" w:rsidP="00763B08">
            <w:pPr>
              <w:jc w:val="center"/>
              <w:rPr>
                <w:b/>
                <w:sz w:val="24"/>
              </w:rPr>
            </w:pPr>
            <w:r w:rsidRPr="00763B08">
              <w:rPr>
                <w:rFonts w:hint="eastAsia"/>
                <w:b/>
                <w:sz w:val="24"/>
              </w:rPr>
              <w:t>类别</w:t>
            </w:r>
          </w:p>
        </w:tc>
        <w:tc>
          <w:tcPr>
            <w:tcW w:w="560" w:type="dxa"/>
            <w:tcBorders>
              <w:top w:val="single" w:sz="4" w:space="0" w:color="auto"/>
              <w:left w:val="nil"/>
              <w:bottom w:val="single" w:sz="4" w:space="0" w:color="auto"/>
              <w:right w:val="single" w:sz="4" w:space="0" w:color="auto"/>
            </w:tcBorders>
            <w:vAlign w:val="center"/>
          </w:tcPr>
          <w:p w:rsidR="000B4CF1" w:rsidRPr="00763B08" w:rsidRDefault="000B4CF1" w:rsidP="00763B08">
            <w:pPr>
              <w:ind w:leftChars="-116" w:left="35" w:rightChars="-48" w:right="-101" w:hangingChars="116" w:hanging="279"/>
              <w:jc w:val="center"/>
              <w:rPr>
                <w:b/>
                <w:sz w:val="24"/>
              </w:rPr>
            </w:pPr>
            <w:r w:rsidRPr="00763B08">
              <w:rPr>
                <w:rFonts w:hint="eastAsia"/>
                <w:b/>
                <w:sz w:val="24"/>
              </w:rPr>
              <w:t>人数</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widowControl/>
              <w:jc w:val="center"/>
            </w:pPr>
            <w:r>
              <w:rPr>
                <w:rFonts w:hint="eastAsia"/>
              </w:rPr>
              <w:t>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交响音乐鉴赏</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MU901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人文</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节上院</w:t>
            </w:r>
            <w:r>
              <w:rPr>
                <w:rFonts w:hint="eastAsia"/>
              </w:rPr>
              <w:t>207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张沁</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50</w:t>
            </w:r>
          </w:p>
        </w:tc>
      </w:tr>
      <w:tr w:rsidR="000B4CF1" w:rsidRPr="00567E6A" w:rsidTr="00763B08">
        <w:trPr>
          <w:trHeight w:val="51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中西乐理及其应用</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MU902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人文</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6-8</w:t>
            </w:r>
            <w:r>
              <w:rPr>
                <w:rFonts w:hint="eastAsia"/>
              </w:rPr>
              <w:t>节下院</w:t>
            </w:r>
            <w:r>
              <w:rPr>
                <w:rFonts w:hint="eastAsia"/>
              </w:rPr>
              <w:t>313</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胡慈舟</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中西乐理及其应用</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MU902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人文</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6-8</w:t>
            </w:r>
            <w:r>
              <w:rPr>
                <w:rFonts w:hint="eastAsia"/>
              </w:rPr>
              <w:t>节东上院</w:t>
            </w:r>
            <w:r>
              <w:rPr>
                <w:rFonts w:hint="eastAsia"/>
              </w:rPr>
              <w:t>407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王茕</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美国的文化与历史</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HI903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人文</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11-13</w:t>
            </w:r>
            <w:r>
              <w:rPr>
                <w:rFonts w:hint="eastAsia"/>
              </w:rPr>
              <w:t>节上院</w:t>
            </w:r>
            <w:r>
              <w:rPr>
                <w:rFonts w:hint="eastAsia"/>
              </w:rPr>
              <w:t>207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任玉雪</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50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5</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世界文化史</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HI927</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马克思</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周，周三第</w:t>
            </w:r>
            <w:r>
              <w:rPr>
                <w:rFonts w:hint="eastAsia"/>
              </w:rPr>
              <w:t>11-13</w:t>
            </w:r>
            <w:r>
              <w:rPr>
                <w:rFonts w:hint="eastAsia"/>
              </w:rPr>
              <w:t>节东上院</w:t>
            </w:r>
            <w:r>
              <w:rPr>
                <w:rFonts w:hint="eastAsia"/>
              </w:rPr>
              <w:t>308</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高福进</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6</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大学语文</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CH901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人文</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11-13</w:t>
            </w:r>
            <w:r>
              <w:rPr>
                <w:rFonts w:hint="eastAsia"/>
              </w:rPr>
              <w:t>节上院</w:t>
            </w:r>
            <w:r>
              <w:rPr>
                <w:rFonts w:hint="eastAsia"/>
              </w:rPr>
              <w:t>201</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刘元春</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lastRenderedPageBreak/>
              <w:t>7</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历史视野下的美国文化</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HI904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外语</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节下院</w:t>
            </w:r>
            <w:r>
              <w:rPr>
                <w:rFonts w:hint="eastAsia"/>
              </w:rPr>
              <w:t>509(</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魏啸飞</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8</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马克思哲学经典著作导读</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PI902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马克思</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节东上院</w:t>
            </w:r>
            <w:r>
              <w:rPr>
                <w:rFonts w:hint="eastAsia"/>
              </w:rPr>
              <w:t>409</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鲍金</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9</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唐诗宋词人文解读</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CH902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媒体</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节东下院</w:t>
            </w:r>
            <w:r>
              <w:rPr>
                <w:rFonts w:hint="eastAsia"/>
              </w:rPr>
              <w:t>213</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李康化</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艺术、媒介与创造性思维</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媒体</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6-8</w:t>
            </w:r>
            <w:r>
              <w:rPr>
                <w:rFonts w:hint="eastAsia"/>
              </w:rPr>
              <w:t>节东下院</w:t>
            </w:r>
            <w:r>
              <w:rPr>
                <w:rFonts w:hint="eastAsia"/>
              </w:rPr>
              <w:t>103</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林迅</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人文学科</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环境与可持续发展</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EV901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环境</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5-12</w:t>
            </w:r>
            <w:r>
              <w:rPr>
                <w:rFonts w:hint="eastAsia"/>
              </w:rPr>
              <w:t>周，周二第</w:t>
            </w:r>
            <w:r>
              <w:rPr>
                <w:rFonts w:hint="eastAsia"/>
              </w:rPr>
              <w:t>9-10</w:t>
            </w:r>
            <w:r>
              <w:rPr>
                <w:rFonts w:hint="eastAsia"/>
              </w:rPr>
              <w:t>节东中院</w:t>
            </w:r>
            <w:r>
              <w:rPr>
                <w:rFonts w:hint="eastAsia"/>
              </w:rPr>
              <w:t>4-306</w:t>
            </w:r>
            <w:r>
              <w:rPr>
                <w:rFonts w:hint="eastAsia"/>
              </w:rPr>
              <w:t>，星期四第</w:t>
            </w:r>
            <w:r>
              <w:rPr>
                <w:rFonts w:hint="eastAsia"/>
              </w:rPr>
              <w:t>9-10</w:t>
            </w:r>
            <w:r>
              <w:rPr>
                <w:rFonts w:hint="eastAsia"/>
              </w:rPr>
              <w:t>节东中院</w:t>
            </w:r>
            <w:r>
              <w:rPr>
                <w:rFonts w:hint="eastAsia"/>
              </w:rPr>
              <w:t>4-306</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楼紫阳、林燕</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民族主义与族群政治</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F256CC" w:rsidP="00763B08">
            <w:pPr>
              <w:jc w:val="center"/>
            </w:pPr>
            <w:r>
              <w:rPr>
                <w:rFonts w:hint="eastAsia"/>
              </w:rPr>
              <w:t>PU932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国务学</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F256CC"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节上院</w:t>
            </w:r>
            <w:r>
              <w:rPr>
                <w:rFonts w:hint="eastAsia"/>
              </w:rPr>
              <w:t>201</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吴清</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13</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职业生涯发展与规划</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学指委</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节东上院</w:t>
            </w:r>
            <w:r>
              <w:rPr>
                <w:rFonts w:hint="eastAsia"/>
              </w:rPr>
              <w:t>205</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沈延兵</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lastRenderedPageBreak/>
              <w:t>14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职业生涯发展与规划</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学指委</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节东上院</w:t>
            </w:r>
            <w:r>
              <w:rPr>
                <w:rFonts w:hint="eastAsia"/>
              </w:rPr>
              <w:t>312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鲁佳铭</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15</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职业生涯发展与规划</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学指委</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节东上院</w:t>
            </w:r>
            <w:r>
              <w:rPr>
                <w:rFonts w:hint="eastAsia"/>
              </w:rPr>
              <w:t>411</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刘环</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16</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职业生涯发展与规划</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学指委</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6-8</w:t>
            </w:r>
            <w:r>
              <w:rPr>
                <w:rFonts w:hint="eastAsia"/>
              </w:rPr>
              <w:t>节东上院</w:t>
            </w:r>
            <w:r>
              <w:rPr>
                <w:rFonts w:hint="eastAsia"/>
              </w:rPr>
              <w:t>409</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李琦</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17</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职业生涯发展与规划</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学指委</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周，周五第</w:t>
            </w:r>
            <w:r>
              <w:rPr>
                <w:rFonts w:hint="eastAsia"/>
              </w:rPr>
              <w:t>6-8</w:t>
            </w:r>
            <w:r>
              <w:rPr>
                <w:rFonts w:hint="eastAsia"/>
              </w:rPr>
              <w:t>节东上院</w:t>
            </w:r>
            <w:r>
              <w:rPr>
                <w:rFonts w:hint="eastAsia"/>
              </w:rPr>
              <w:t>302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阮海涛</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18</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职业生涯发展与规划</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SO936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学指委</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周，周五第</w:t>
            </w:r>
            <w:r>
              <w:rPr>
                <w:rFonts w:hint="eastAsia"/>
              </w:rPr>
              <w:t>6-8</w:t>
            </w:r>
            <w:r>
              <w:rPr>
                <w:rFonts w:hint="eastAsia"/>
              </w:rPr>
              <w:t>节东上院</w:t>
            </w:r>
            <w:r>
              <w:rPr>
                <w:rFonts w:hint="eastAsia"/>
              </w:rPr>
              <w:t>508</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刘燕吉</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19</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中国医疗保险制度的转型发展与创新</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PU943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经管</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6-16</w:t>
            </w:r>
            <w:r>
              <w:rPr>
                <w:rFonts w:hint="eastAsia"/>
              </w:rPr>
              <w:t>周，周二第</w:t>
            </w:r>
            <w:r>
              <w:rPr>
                <w:rFonts w:hint="eastAsia"/>
              </w:rPr>
              <w:t>11-13</w:t>
            </w:r>
            <w:r>
              <w:rPr>
                <w:rFonts w:hint="eastAsia"/>
              </w:rPr>
              <w:t>节下院</w:t>
            </w:r>
            <w:r>
              <w:rPr>
                <w:rFonts w:hint="eastAsia"/>
              </w:rPr>
              <w:t>207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黄丞</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50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创业基础</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AM922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经管</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6-16</w:t>
            </w:r>
            <w:r>
              <w:rPr>
                <w:rFonts w:hint="eastAsia"/>
              </w:rPr>
              <w:t>周，周四第</w:t>
            </w:r>
            <w:r>
              <w:rPr>
                <w:rFonts w:hint="eastAsia"/>
              </w:rPr>
              <w:t>6-8</w:t>
            </w:r>
            <w:r>
              <w:rPr>
                <w:rFonts w:hint="eastAsia"/>
              </w:rPr>
              <w:t>节逸夫楼</w:t>
            </w:r>
            <w:r>
              <w:rPr>
                <w:rFonts w:hint="eastAsia"/>
              </w:rPr>
              <w:t>101</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赵旭</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lastRenderedPageBreak/>
              <w:t>21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经济与法律</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LA913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法学</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节上院</w:t>
            </w:r>
            <w:r>
              <w:rPr>
                <w:rFonts w:hint="eastAsia"/>
              </w:rPr>
              <w:t>103</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王先林、李剑、侯利阳</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社会科学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节上院</w:t>
            </w:r>
            <w:r>
              <w:rPr>
                <w:rFonts w:hint="eastAsia"/>
              </w:rPr>
              <w:t>110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柳向龙</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23</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周，周三第</w:t>
            </w:r>
            <w:r>
              <w:rPr>
                <w:rFonts w:hint="eastAsia"/>
              </w:rPr>
              <w:t>11-13</w:t>
            </w:r>
            <w:r>
              <w:rPr>
                <w:rFonts w:hint="eastAsia"/>
              </w:rPr>
              <w:t>节上院</w:t>
            </w:r>
            <w:r>
              <w:rPr>
                <w:rFonts w:hint="eastAsia"/>
              </w:rPr>
              <w:t>105</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马伟</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11-13</w:t>
            </w:r>
            <w:r>
              <w:rPr>
                <w:rFonts w:hint="eastAsia"/>
              </w:rPr>
              <w:t>节上院</w:t>
            </w:r>
            <w:r>
              <w:rPr>
                <w:rFonts w:hint="eastAsia"/>
              </w:rPr>
              <w:t>105</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柳向龙</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25</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11-13</w:t>
            </w:r>
            <w:r>
              <w:rPr>
                <w:rFonts w:hint="eastAsia"/>
              </w:rPr>
              <w:t>节上院</w:t>
            </w:r>
            <w:r>
              <w:rPr>
                <w:rFonts w:hint="eastAsia"/>
              </w:rPr>
              <w:t>110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陈峰</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26</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6-8</w:t>
            </w:r>
            <w:r>
              <w:rPr>
                <w:rFonts w:hint="eastAsia"/>
              </w:rPr>
              <w:t>节东上院</w:t>
            </w:r>
            <w:r>
              <w:rPr>
                <w:rFonts w:hint="eastAsia"/>
              </w:rPr>
              <w:t>40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庞小燕</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80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27</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生命科学实验探索</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8-16</w:t>
            </w:r>
            <w:r>
              <w:rPr>
                <w:rFonts w:hint="eastAsia"/>
              </w:rPr>
              <w:t>周，周四第</w:t>
            </w:r>
            <w:r>
              <w:rPr>
                <w:rFonts w:hint="eastAsia"/>
              </w:rPr>
              <w:t>7-10</w:t>
            </w:r>
            <w:r>
              <w:rPr>
                <w:rFonts w:hint="eastAsia"/>
              </w:rPr>
              <w:t>节生物药学大楼</w:t>
            </w:r>
            <w:r>
              <w:rPr>
                <w:rFonts w:hint="eastAsia"/>
              </w:rPr>
              <w:t>4-220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曹阳</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32</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lastRenderedPageBreak/>
              <w:t>28</w:t>
            </w:r>
          </w:p>
        </w:tc>
        <w:tc>
          <w:tcPr>
            <w:tcW w:w="1530" w:type="dxa"/>
            <w:tcBorders>
              <w:top w:val="single" w:sz="4" w:space="0" w:color="auto"/>
              <w:left w:val="nil"/>
              <w:bottom w:val="single" w:sz="4" w:space="0" w:color="auto"/>
              <w:right w:val="single" w:sz="4" w:space="0" w:color="auto"/>
            </w:tcBorders>
            <w:shd w:val="clear" w:color="000000" w:fill="FFFFFF"/>
            <w:noWrap/>
            <w:vAlign w:val="center"/>
          </w:tcPr>
          <w:p w:rsidR="000B4CF1" w:rsidRDefault="000B4CF1" w:rsidP="000B4CF1">
            <w:pPr>
              <w:jc w:val="left"/>
            </w:pPr>
            <w:r>
              <w:rPr>
                <w:rFonts w:hint="eastAsia"/>
              </w:rPr>
              <w:t>基因与人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BI907</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药学</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5-12</w:t>
            </w:r>
            <w:r>
              <w:rPr>
                <w:rFonts w:hint="eastAsia"/>
              </w:rPr>
              <w:t>周，周二第</w:t>
            </w:r>
            <w:r>
              <w:rPr>
                <w:rFonts w:hint="eastAsia"/>
              </w:rPr>
              <w:t>9-10</w:t>
            </w:r>
            <w:r>
              <w:rPr>
                <w:rFonts w:hint="eastAsia"/>
              </w:rPr>
              <w:t>节东上院</w:t>
            </w:r>
            <w:r>
              <w:rPr>
                <w:rFonts w:hint="eastAsia"/>
              </w:rPr>
              <w:t>112</w:t>
            </w:r>
            <w:r>
              <w:rPr>
                <w:rFonts w:hint="eastAsia"/>
              </w:rPr>
              <w:t>，星期四第</w:t>
            </w:r>
            <w:r>
              <w:rPr>
                <w:rFonts w:hint="eastAsia"/>
              </w:rPr>
              <w:t>9-10</w:t>
            </w:r>
            <w:r>
              <w:rPr>
                <w:rFonts w:hint="eastAsia"/>
              </w:rPr>
              <w:t>节东上院</w:t>
            </w:r>
            <w:r>
              <w:rPr>
                <w:rFonts w:hint="eastAsia"/>
              </w:rPr>
              <w:t>112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李大伟</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130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29</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信息素养与实践</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IN901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图书馆</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节图书馆主馆</w:t>
            </w:r>
            <w:r>
              <w:rPr>
                <w:rFonts w:hint="eastAsia"/>
              </w:rPr>
              <w:t>B120</w:t>
            </w:r>
            <w:r>
              <w:rPr>
                <w:rFonts w:hint="eastAsia"/>
              </w:rPr>
              <w:t>电子教室</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王兴旺</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55</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宇宙与人类</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PH902</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物理</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节东上院</w:t>
            </w:r>
            <w:r>
              <w:rPr>
                <w:rFonts w:hint="eastAsia"/>
              </w:rPr>
              <w:t>206</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徐海光</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70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大学生健康导论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BM903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6-8</w:t>
            </w:r>
            <w:r>
              <w:rPr>
                <w:rFonts w:hint="eastAsia"/>
              </w:rPr>
              <w:t>节东下院</w:t>
            </w:r>
            <w:r>
              <w:rPr>
                <w:rFonts w:hint="eastAsia"/>
              </w:rPr>
              <w:t>311</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王莲芸</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微生物的世界</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6-8</w:t>
            </w:r>
            <w:r>
              <w:rPr>
                <w:rFonts w:hint="eastAsia"/>
              </w:rPr>
              <w:t>节东下院</w:t>
            </w:r>
            <w:r>
              <w:rPr>
                <w:rFonts w:hint="eastAsia"/>
              </w:rPr>
              <w:t>312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陈峰</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33</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微生物的世界</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BI915</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6-8</w:t>
            </w:r>
            <w:r>
              <w:rPr>
                <w:rFonts w:hint="eastAsia"/>
              </w:rPr>
              <w:t>节东下院</w:t>
            </w:r>
            <w:r>
              <w:rPr>
                <w:rFonts w:hint="eastAsia"/>
              </w:rPr>
              <w:t>312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梁如冰</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450"/>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海洋世界探秘</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BI904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11-13</w:t>
            </w:r>
            <w:r>
              <w:rPr>
                <w:rFonts w:hint="eastAsia"/>
              </w:rPr>
              <w:t>节上院</w:t>
            </w:r>
            <w:r>
              <w:rPr>
                <w:rFonts w:hint="eastAsia"/>
              </w:rPr>
              <w:t>108</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肖湘</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50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35</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生命科技与人类生活</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BI914</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11-13</w:t>
            </w:r>
            <w:r>
              <w:rPr>
                <w:rFonts w:hint="eastAsia"/>
              </w:rPr>
              <w:t>节上院</w:t>
            </w:r>
            <w:r>
              <w:rPr>
                <w:rFonts w:hint="eastAsia"/>
              </w:rPr>
              <w:t>202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张大兵</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自然科学</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67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lastRenderedPageBreak/>
              <w:t>36</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海洋学导论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OC901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船舶</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节上院</w:t>
            </w:r>
            <w:r>
              <w:rPr>
                <w:rFonts w:hint="eastAsia"/>
              </w:rPr>
              <w:t>107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曾一非</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37</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海洋学导论</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OC901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船舶</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11-13</w:t>
            </w:r>
            <w:r>
              <w:rPr>
                <w:rFonts w:hint="eastAsia"/>
              </w:rPr>
              <w:t>节上院</w:t>
            </w:r>
            <w:r>
              <w:rPr>
                <w:rFonts w:hint="eastAsia"/>
              </w:rPr>
              <w:t>310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徐雪松</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40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38</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走进纳米科学</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MT906</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机动</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节中院</w:t>
            </w:r>
            <w:r>
              <w:rPr>
                <w:rFonts w:hint="eastAsia"/>
              </w:rPr>
              <w:t>310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程先华</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39</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生物工程与生物经济</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BI919</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生命</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节东下院</w:t>
            </w:r>
            <w:r>
              <w:rPr>
                <w:rFonts w:hint="eastAsia"/>
              </w:rPr>
              <w:t>312</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张雪洪、王威</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40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材料美学</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MT903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材料</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周，周一第</w:t>
            </w:r>
            <w:r>
              <w:rPr>
                <w:rFonts w:hint="eastAsia"/>
              </w:rPr>
              <w:t>11-13</w:t>
            </w:r>
            <w:r>
              <w:rPr>
                <w:rFonts w:hint="eastAsia"/>
              </w:rPr>
              <w:t>节中院</w:t>
            </w:r>
            <w:r>
              <w:rPr>
                <w:rFonts w:hint="eastAsia"/>
              </w:rPr>
              <w:t>113</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赵斌元、刘庆雷、宁月生</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50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lastRenderedPageBreak/>
              <w:t>41</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工程实践与科技创新</w:t>
            </w:r>
            <w:r>
              <w:rPr>
                <w:rFonts w:hint="eastAsia"/>
              </w:rPr>
              <w:t>I</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EI901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电信</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周，周二第</w:t>
            </w:r>
            <w:r>
              <w:rPr>
                <w:rFonts w:hint="eastAsia"/>
              </w:rPr>
              <w:t>6-8</w:t>
            </w:r>
            <w:r>
              <w:rPr>
                <w:rFonts w:hint="eastAsia"/>
              </w:rPr>
              <w:t>节，课程主页：</w:t>
            </w:r>
            <w:r>
              <w:rPr>
                <w:rFonts w:hint="eastAsia"/>
              </w:rPr>
              <w:t>http://eelab.sjtu.edu.cn/kc1</w:t>
            </w:r>
            <w:r>
              <w:rPr>
                <w:rFonts w:hint="eastAsia"/>
              </w:rPr>
              <w:t>第一次上课教室地点</w:t>
            </w:r>
            <w:r>
              <w:rPr>
                <w:rFonts w:hint="eastAsia"/>
              </w:rPr>
              <w:t>:</w:t>
            </w:r>
            <w:r>
              <w:rPr>
                <w:rFonts w:hint="eastAsia"/>
              </w:rPr>
              <w:t>电院</w:t>
            </w:r>
            <w:r>
              <w:rPr>
                <w:rFonts w:hint="eastAsia"/>
              </w:rPr>
              <w:t>4-317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张峰</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60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42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创新思维与现代设计</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ME903</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机动</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5-15</w:t>
            </w:r>
            <w:r>
              <w:rPr>
                <w:rFonts w:hint="eastAsia"/>
              </w:rPr>
              <w:t>周，周四第</w:t>
            </w:r>
            <w:r>
              <w:rPr>
                <w:rFonts w:hint="eastAsia"/>
              </w:rPr>
              <w:t>11-13</w:t>
            </w:r>
            <w:r>
              <w:rPr>
                <w:rFonts w:hint="eastAsia"/>
              </w:rPr>
              <w:t>节中院</w:t>
            </w:r>
            <w:r>
              <w:rPr>
                <w:rFonts w:hint="eastAsia"/>
              </w:rPr>
              <w:t>310</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孟祥慧</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30</w:t>
            </w:r>
          </w:p>
        </w:tc>
      </w:tr>
      <w:tr w:rsidR="000B4CF1" w:rsidRPr="00567E6A" w:rsidTr="00763B08">
        <w:trPr>
          <w:trHeight w:val="1125"/>
        </w:trPr>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4CF1" w:rsidRDefault="000B4CF1" w:rsidP="000B4CF1">
            <w:pPr>
              <w:jc w:val="center"/>
            </w:pPr>
            <w:r>
              <w:rPr>
                <w:rFonts w:hint="eastAsia"/>
              </w:rPr>
              <w:t>43</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pPr>
              <w:jc w:val="left"/>
            </w:pPr>
            <w:r>
              <w:rPr>
                <w:rFonts w:hint="eastAsia"/>
              </w:rPr>
              <w:t>自然界中的混沌与分岔</w:t>
            </w:r>
          </w:p>
        </w:tc>
        <w:tc>
          <w:tcPr>
            <w:tcW w:w="87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NT901</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机动</w:t>
            </w:r>
          </w:p>
        </w:tc>
        <w:tc>
          <w:tcPr>
            <w:tcW w:w="54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2</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0B4CF1">
            <w:r>
              <w:rPr>
                <w:rFonts w:hint="eastAsia"/>
              </w:rPr>
              <w:t>第</w:t>
            </w:r>
            <w:r>
              <w:rPr>
                <w:rFonts w:hint="eastAsia"/>
              </w:rPr>
              <w:t>5-12</w:t>
            </w:r>
            <w:r>
              <w:rPr>
                <w:rFonts w:hint="eastAsia"/>
              </w:rPr>
              <w:t>周，周一第</w:t>
            </w:r>
            <w:r>
              <w:rPr>
                <w:rFonts w:hint="eastAsia"/>
              </w:rPr>
              <w:t>9-10</w:t>
            </w:r>
            <w:r>
              <w:rPr>
                <w:rFonts w:hint="eastAsia"/>
              </w:rPr>
              <w:t>节东上院</w:t>
            </w:r>
            <w:r>
              <w:rPr>
                <w:rFonts w:hint="eastAsia"/>
              </w:rPr>
              <w:t>107</w:t>
            </w:r>
            <w:r>
              <w:rPr>
                <w:rFonts w:hint="eastAsia"/>
              </w:rPr>
              <w:t>，星期四第</w:t>
            </w:r>
            <w:r>
              <w:rPr>
                <w:rFonts w:hint="eastAsia"/>
              </w:rPr>
              <w:t>9-10</w:t>
            </w:r>
            <w:r>
              <w:rPr>
                <w:rFonts w:hint="eastAsia"/>
              </w:rPr>
              <w:t>节东上院</w:t>
            </w:r>
            <w:r>
              <w:rPr>
                <w:rFonts w:hint="eastAsia"/>
              </w:rPr>
              <w:t>107</w:t>
            </w:r>
          </w:p>
        </w:tc>
        <w:tc>
          <w:tcPr>
            <w:tcW w:w="933" w:type="dxa"/>
            <w:tcBorders>
              <w:top w:val="single" w:sz="4" w:space="0" w:color="auto"/>
              <w:left w:val="nil"/>
              <w:bottom w:val="single" w:sz="4" w:space="0" w:color="auto"/>
              <w:right w:val="single" w:sz="4" w:space="0" w:color="auto"/>
            </w:tcBorders>
            <w:shd w:val="clear" w:color="auto" w:fill="auto"/>
            <w:noWrap/>
            <w:vAlign w:val="center"/>
          </w:tcPr>
          <w:p w:rsidR="000B4CF1" w:rsidRDefault="000B4CF1" w:rsidP="00763B08">
            <w:pPr>
              <w:jc w:val="center"/>
            </w:pPr>
            <w:r>
              <w:rPr>
                <w:rFonts w:hint="eastAsia"/>
              </w:rPr>
              <w:t>雷敏</w:t>
            </w:r>
          </w:p>
        </w:tc>
        <w:tc>
          <w:tcPr>
            <w:tcW w:w="1059" w:type="dxa"/>
            <w:tcBorders>
              <w:top w:val="single" w:sz="4" w:space="0" w:color="auto"/>
              <w:left w:val="nil"/>
              <w:bottom w:val="single" w:sz="4" w:space="0" w:color="auto"/>
              <w:right w:val="single" w:sz="4" w:space="0" w:color="auto"/>
            </w:tcBorders>
            <w:shd w:val="clear" w:color="auto" w:fill="auto"/>
            <w:vAlign w:val="center"/>
          </w:tcPr>
          <w:p w:rsidR="000B4CF1" w:rsidRDefault="000B4CF1" w:rsidP="00763B08">
            <w:pPr>
              <w:jc w:val="center"/>
            </w:pPr>
            <w:r>
              <w:rPr>
                <w:rFonts w:hint="eastAsia"/>
              </w:rPr>
              <w:t>工程技术</w:t>
            </w:r>
          </w:p>
        </w:tc>
        <w:tc>
          <w:tcPr>
            <w:tcW w:w="560" w:type="dxa"/>
            <w:tcBorders>
              <w:top w:val="single" w:sz="4" w:space="0" w:color="auto"/>
              <w:left w:val="nil"/>
              <w:bottom w:val="single" w:sz="4" w:space="0" w:color="auto"/>
              <w:right w:val="single" w:sz="4" w:space="0" w:color="auto"/>
            </w:tcBorders>
            <w:vAlign w:val="center"/>
          </w:tcPr>
          <w:p w:rsidR="000B4CF1" w:rsidRDefault="000B4CF1" w:rsidP="00763B08">
            <w:pPr>
              <w:jc w:val="center"/>
            </w:pPr>
            <w:r>
              <w:rPr>
                <w:rFonts w:hint="eastAsia"/>
              </w:rPr>
              <w:t>30</w:t>
            </w:r>
          </w:p>
        </w:tc>
      </w:tr>
    </w:tbl>
    <w:p w:rsidR="000D545B" w:rsidRDefault="000D545B" w:rsidP="006200AF">
      <w:pPr>
        <w:rPr>
          <w:b/>
          <w:sz w:val="32"/>
          <w:szCs w:val="32"/>
        </w:rPr>
      </w:pPr>
    </w:p>
    <w:p w:rsidR="006200AF" w:rsidRDefault="000D545B" w:rsidP="000D545B">
      <w:pPr>
        <w:pStyle w:val="2"/>
        <w:jc w:val="center"/>
      </w:pPr>
      <w:bookmarkStart w:id="65" w:name="_Toc524448167"/>
      <w:r w:rsidRPr="000D545B">
        <w:rPr>
          <w:rFonts w:hint="eastAsia"/>
        </w:rPr>
        <w:lastRenderedPageBreak/>
        <w:t>通识核心课程学分修读要求</w:t>
      </w:r>
      <w:r w:rsidR="00A53A96">
        <w:rPr>
          <w:rFonts w:hint="eastAsia"/>
        </w:rPr>
        <w:t>（</w:t>
      </w:r>
      <w:r w:rsidR="00A53A96">
        <w:rPr>
          <w:rFonts w:hint="eastAsia"/>
        </w:rPr>
        <w:t>2018</w:t>
      </w:r>
      <w:r w:rsidR="00A53A96">
        <w:rPr>
          <w:rFonts w:hint="eastAsia"/>
        </w:rPr>
        <w:t>）</w:t>
      </w:r>
      <w:bookmarkEnd w:id="65"/>
    </w:p>
    <w:tbl>
      <w:tblPr>
        <w:tblW w:w="10800" w:type="dxa"/>
        <w:tblInd w:w="118" w:type="dxa"/>
        <w:tblBorders>
          <w:top w:val="single" w:sz="8" w:space="0" w:color="E1EDF2"/>
          <w:left w:val="single" w:sz="8" w:space="0" w:color="E1EDF2"/>
          <w:bottom w:val="single" w:sz="8" w:space="0" w:color="E1EDF2"/>
          <w:right w:val="single" w:sz="8" w:space="0" w:color="E1EDF2"/>
          <w:insideH w:val="single" w:sz="8" w:space="0" w:color="E1EDF2"/>
          <w:insideV w:val="single" w:sz="8" w:space="0" w:color="E1EDF2"/>
        </w:tblBorders>
        <w:tblLook w:val="04A0" w:firstRow="1" w:lastRow="0" w:firstColumn="1" w:lastColumn="0" w:noHBand="0" w:noVBand="1"/>
      </w:tblPr>
      <w:tblGrid>
        <w:gridCol w:w="1420"/>
        <w:gridCol w:w="1400"/>
        <w:gridCol w:w="4440"/>
        <w:gridCol w:w="700"/>
        <w:gridCol w:w="520"/>
        <w:gridCol w:w="640"/>
        <w:gridCol w:w="580"/>
        <w:gridCol w:w="580"/>
        <w:gridCol w:w="520"/>
      </w:tblGrid>
      <w:tr w:rsidR="000D545B" w:rsidRPr="00937A1D" w:rsidTr="000D545B">
        <w:trPr>
          <w:trHeight w:val="1035"/>
        </w:trPr>
        <w:tc>
          <w:tcPr>
            <w:tcW w:w="142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学院</w:t>
            </w:r>
          </w:p>
        </w:tc>
        <w:tc>
          <w:tcPr>
            <w:tcW w:w="140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专业类名称</w:t>
            </w:r>
          </w:p>
        </w:tc>
        <w:tc>
          <w:tcPr>
            <w:tcW w:w="444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通识核心课程学分要求</w:t>
            </w:r>
          </w:p>
        </w:tc>
        <w:tc>
          <w:tcPr>
            <w:tcW w:w="70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总学分</w:t>
            </w:r>
          </w:p>
        </w:tc>
        <w:tc>
          <w:tcPr>
            <w:tcW w:w="52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人文学科</w:t>
            </w:r>
          </w:p>
        </w:tc>
        <w:tc>
          <w:tcPr>
            <w:tcW w:w="64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社会科学</w:t>
            </w:r>
          </w:p>
        </w:tc>
        <w:tc>
          <w:tcPr>
            <w:tcW w:w="58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自然科学</w:t>
            </w:r>
          </w:p>
        </w:tc>
        <w:tc>
          <w:tcPr>
            <w:tcW w:w="58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工程技术</w:t>
            </w:r>
          </w:p>
        </w:tc>
        <w:tc>
          <w:tcPr>
            <w:tcW w:w="520" w:type="dxa"/>
            <w:shd w:val="clear" w:color="000000" w:fill="507CD1"/>
            <w:vAlign w:val="center"/>
            <w:hideMark/>
          </w:tcPr>
          <w:p w:rsidR="000D545B" w:rsidRPr="00937A1D" w:rsidRDefault="000D545B" w:rsidP="002316D0">
            <w:pPr>
              <w:widowControl/>
              <w:jc w:val="center"/>
              <w:rPr>
                <w:rFonts w:ascii="等线" w:eastAsia="等线" w:hAnsi="等线" w:cs="宋体"/>
                <w:b/>
                <w:bCs/>
                <w:color w:val="FFFFFF"/>
                <w:kern w:val="0"/>
                <w:sz w:val="20"/>
                <w:szCs w:val="20"/>
              </w:rPr>
            </w:pPr>
            <w:r w:rsidRPr="00937A1D">
              <w:rPr>
                <w:rFonts w:ascii="等线" w:eastAsia="等线" w:hAnsi="等线" w:cs="宋体" w:hint="eastAsia"/>
                <w:b/>
                <w:bCs/>
                <w:color w:val="FFFFFF"/>
                <w:kern w:val="0"/>
                <w:sz w:val="20"/>
                <w:szCs w:val="20"/>
              </w:rPr>
              <w:t>院系通识</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船舶海洋与建筑工程学院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海洋工程与土建类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最低要求为12学分。院系通识课程为必修。须在人文学科、社会科学、自然科学3个模块课程中各至少选修1门课程或2学分。其余学分在4个模块课程中任意选修。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机械与动力工程学院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最低要求为12学分。院系通识课为必修。须在人文学科、社会科学、自然科学3个模块课程中各至少选修1门课程或2学分。其余学分在4个模块课程中任意选修。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3</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机械与动力工程学院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工科平台</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最低要求为12学分。海洋工程与土建类、机械类、电气信息类、生医工专业院系通识为必修。须在人文学科、社科科学、自然科学模块中至少选修2学分。其余学分在四个模块中任选。</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机械与动力工程学院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核工程与核技术专业</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最低要求为12学分。院系通识课为必修。须在人文学科、社会科学、自然科学3个模块课程中各至少选修1门课程或2学分。其余学分在4个模块课程中任意选修。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3</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机械与动力工程学院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机械类(国际化试点班)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最低要求为12学分。院系通识课为必修。须在人文学科、社会科学、自然科学3个模块课程中各至少选修1门课程或2学分。其余学分在4个模块课程中任意选修。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3</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电子信息与电气工程学院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电气信息类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最低要求为12学分。院系通识课为必修。须在人文学科、社会科学、自然科学3个模块课程中各至少选修1门课程或2学分。其余学分在4个模块课程中任意选修。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电子信息与电气工程学院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电子信息科学类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最低要求为8学分。须在人文学科模块至少选修4学分，社会科学、自然科学2个模块课程中各至少选修2学分。</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8</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材料科学与工程学院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材料科学与工程类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最低要求为12学分。须在人文学科、社会科学、自然科学3个模块课程中各至少选修1门课程或2学分。其余学分可在4个模块课程中任意选修。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数学科学学院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数学与应用数学</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最低要求为12学分。须在人文学科模块中至少选修4学分，在社会科学、工程科学与技术2个模块课程中各至少选修1门课程或2学分。其余学分可在4个模块课程中任意选修。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物理与天文学院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物理学类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最低要求为12学分。须在人文学科、社会科学2个模块课程中各至少选修1门课程或2学分。在自然科学、工程科学与技术2个模块课程中各至少选修4学分。</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4</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生命科学技术学院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基地班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12学分。院系通识课程为生物技术、生物工程专业必修。生物技术、生物信息学专业须在人文学科、社会科学、工程科学与技术3个模块中各至少选修2学分。生物工程专业须在人文学科、社会科学、自然科学3个模块中各至少选修2学分。其余学分可在4个模块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生物医学工程学院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生物医学工程</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最低要求为12学分。院系通识课程为必修。须在人文学科、社会科学、自然科学3个学校通识核心模块课程中各至少选修1门课程或2学分。其余学分在4个模块课程中任意选修。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人文学院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汉语言文学(中外文化交流)</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最低要求为12学分。须在社会科学、自然科学、工程科学与技术3个模块课程中各至少选修1门课程或2学分。其余学分可在4个模块课程中任意选修。西方哲学史作为专业通识课程，为必选。</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化学化工学院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自然科学试验班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最低要求为12学分。生命学院生物技术、生物工程专业院系通识为必修。须在各相应院系、专业要求修读的模块中至少选修2学分。其余学分可在四个模块中任选。</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安泰经济与管理学院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国际经济与贸易...</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安泰经济与管理学院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经济管理试验班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国际与公共事务学院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行政管理</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外国语学院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英语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最低要求为12学分。须在社会科学、自然科学、工程科学与技术3个模块课程中各至少选修1门课程或2学分。其余学分可在4个模块课程中任意选修。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外国语学院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德语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最低要求为12学分。须在社会科学、自然科学、工程科学与技术3个模块课程中各至少选修1门课程或2学分。其余学分可在4个模块课程中任意选修。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外国语学院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日语</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最低要求为12学分。须在社会科学、自然科学、工程科学与技术3个模块课程中各至少选修1门课程或2学分。其余学分可在4个模块课程中任意选修。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农业与生物学院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环境生态与生物技术类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最低要求为12学分。须在该4个模块课程中各至少选修1门课程或2学分。其余学分可在4个模块课程中任意选修。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环境科学与工程学院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环境科学与工程</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最低要求为12学分。须在人文学科、社会科学、自然科学3个模块课程中各至少选修1门课程或2学分。其余学分可在4个模块课程中任意选修。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药学类</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凯原法学院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法学</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媒体与设计学院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传播学</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媒体与设计学院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文化产业管理</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媒体与设计学院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广播电视编导</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最低要求为12学分。须在4个模块课程中各至少选修1门课程或2学分。其余学分可在4个模块课程中任意选修。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航空航天学院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航空航天工程</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最低要求为12学分。须在人文学科、社会科学、自然科学3个模块课程中各至少选修1门课程或2学分。其余学分可在4个模块课程中任意选修。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lastRenderedPageBreak/>
              <w:t>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工业设计</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最低要求为12学分。须在人文学科、社会科学、自然科学3个模块课程中各至少选修1门课程或2学分。其余学分可在4个模块课程中任意选修。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建筑学</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最低要求为12学分。须在4个模块课程中各至少选修1门课程或2学分。其余学分可在各模块课程中任意选修。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园林</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最低要求为12学分。须在该4个模块课程中各至少选修1门课程或2学分。其余学分可在4个模块课程中任意选修。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r w:rsidR="000D545B" w:rsidRPr="00937A1D" w:rsidTr="000D545B">
        <w:trPr>
          <w:trHeight w:val="1215"/>
        </w:trPr>
        <w:tc>
          <w:tcPr>
            <w:tcW w:w="142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设计学院</w:t>
            </w:r>
          </w:p>
        </w:tc>
        <w:tc>
          <w:tcPr>
            <w:tcW w:w="140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视觉传达设计</w:t>
            </w:r>
          </w:p>
        </w:tc>
        <w:tc>
          <w:tcPr>
            <w:tcW w:w="4440" w:type="dxa"/>
            <w:shd w:val="clear" w:color="auto" w:fill="auto"/>
            <w:vAlign w:val="center"/>
            <w:hideMark/>
          </w:tcPr>
          <w:p w:rsidR="000D545B" w:rsidRPr="00937A1D" w:rsidRDefault="000D545B" w:rsidP="002316D0">
            <w:pPr>
              <w:widowControl/>
              <w:jc w:val="left"/>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最低要求为12学分。须在社会科学、自然科学、工程科学与技术3个模块课程中各至少选修1门课程或2学分。其余学分可在4个模块课程中任意选修。</w:t>
            </w:r>
          </w:p>
        </w:tc>
        <w:tc>
          <w:tcPr>
            <w:tcW w:w="70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12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c>
          <w:tcPr>
            <w:tcW w:w="64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8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2</w:t>
            </w:r>
          </w:p>
        </w:tc>
        <w:tc>
          <w:tcPr>
            <w:tcW w:w="520" w:type="dxa"/>
            <w:shd w:val="clear" w:color="auto" w:fill="auto"/>
            <w:vAlign w:val="center"/>
            <w:hideMark/>
          </w:tcPr>
          <w:p w:rsidR="000D545B" w:rsidRPr="00937A1D" w:rsidRDefault="000D545B" w:rsidP="002316D0">
            <w:pPr>
              <w:widowControl/>
              <w:jc w:val="center"/>
              <w:rPr>
                <w:rFonts w:ascii="等线" w:eastAsia="等线" w:hAnsi="等线" w:cs="宋体"/>
                <w:color w:val="003399"/>
                <w:kern w:val="0"/>
                <w:sz w:val="20"/>
                <w:szCs w:val="20"/>
              </w:rPr>
            </w:pPr>
            <w:r w:rsidRPr="00937A1D">
              <w:rPr>
                <w:rFonts w:ascii="等线" w:eastAsia="等线" w:hAnsi="等线" w:cs="宋体" w:hint="eastAsia"/>
                <w:color w:val="003399"/>
                <w:kern w:val="0"/>
                <w:sz w:val="20"/>
                <w:szCs w:val="20"/>
              </w:rPr>
              <w:t xml:space="preserve">　</w:t>
            </w:r>
          </w:p>
        </w:tc>
      </w:tr>
    </w:tbl>
    <w:p w:rsidR="000D545B" w:rsidRPr="000D545B" w:rsidRDefault="000D545B" w:rsidP="000D545B"/>
    <w:sectPr w:rsidR="000D545B" w:rsidRPr="000D545B" w:rsidSect="009F2C64">
      <w:pgSz w:w="11907" w:h="8391" w:orient="landscape" w:code="11"/>
      <w:pgMar w:top="1531" w:right="1276" w:bottom="1134" w:left="794"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5C" w:rsidRDefault="00CC375C" w:rsidP="0012355F">
      <w:r>
        <w:separator/>
      </w:r>
    </w:p>
  </w:endnote>
  <w:endnote w:type="continuationSeparator" w:id="0">
    <w:p w:rsidR="00CC375C" w:rsidRDefault="00CC375C" w:rsidP="0012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eteo">
    <w:charset w:val="00"/>
    <w:family w:val="auto"/>
    <w:pitch w:val="variable"/>
    <w:sig w:usb0="20003A87" w:usb1="00000000" w:usb2="00000000" w:usb3="00000000" w:csb0="000001FF" w:csb1="00000000"/>
  </w:font>
  <w:font w:name="隶书">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KaiTi">
    <w:altName w:val="宋体"/>
    <w:charset w:val="86"/>
    <w:family w:val="auto"/>
    <w:pitch w:val="default"/>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D0" w:rsidRDefault="002316D0" w:rsidP="002316D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00675"/>
      <w:docPartObj>
        <w:docPartGallery w:val="Page Numbers (Bottom of Page)"/>
        <w:docPartUnique/>
      </w:docPartObj>
    </w:sdtPr>
    <w:sdtEndPr/>
    <w:sdtContent>
      <w:p w:rsidR="002316D0" w:rsidRDefault="002316D0">
        <w:pPr>
          <w:pStyle w:val="a6"/>
          <w:jc w:val="center"/>
        </w:pPr>
        <w:r>
          <w:fldChar w:fldCharType="begin"/>
        </w:r>
        <w:r>
          <w:instrText>PAGE   \* MERGEFORMAT</w:instrText>
        </w:r>
        <w:r>
          <w:fldChar w:fldCharType="separate"/>
        </w:r>
        <w:r w:rsidR="006950EA" w:rsidRPr="006950EA">
          <w:rPr>
            <w:noProof/>
            <w:lang w:val="zh-CN"/>
          </w:rPr>
          <w:t>21</w:t>
        </w:r>
        <w:r>
          <w:fldChar w:fldCharType="end"/>
        </w:r>
      </w:p>
    </w:sdtContent>
  </w:sdt>
  <w:p w:rsidR="002316D0" w:rsidRDefault="002316D0" w:rsidP="002316D0">
    <w:pPr>
      <w:pStyle w:val="a6"/>
      <w:tabs>
        <w:tab w:val="clear" w:pos="4153"/>
        <w:tab w:val="clear" w:pos="8306"/>
        <w:tab w:val="left" w:pos="25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D0" w:rsidRDefault="002316D0">
    <w:pPr>
      <w:pStyle w:val="a6"/>
      <w:jc w:val="center"/>
    </w:pPr>
  </w:p>
  <w:p w:rsidR="002316D0" w:rsidRDefault="002316D0">
    <w:pPr>
      <w:pStyle w:val="a6"/>
      <w:jc w:val="center"/>
    </w:pPr>
  </w:p>
  <w:p w:rsidR="002316D0" w:rsidRDefault="002316D0">
    <w:pPr>
      <w:pStyle w:val="a6"/>
      <w:jc w:val="center"/>
    </w:pPr>
  </w:p>
  <w:p w:rsidR="002316D0" w:rsidRDefault="002316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5C" w:rsidRDefault="00CC375C" w:rsidP="0012355F">
      <w:r>
        <w:separator/>
      </w:r>
    </w:p>
  </w:footnote>
  <w:footnote w:type="continuationSeparator" w:id="0">
    <w:p w:rsidR="00CC375C" w:rsidRDefault="00CC375C" w:rsidP="0012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D0" w:rsidRDefault="002316D0" w:rsidP="002316D0">
    <w:pPr>
      <w:pStyle w:val="a9"/>
      <w:wordWrap w:val="0"/>
      <w:jc w:val="right"/>
    </w:pPr>
    <w:r>
      <w:rPr>
        <w:rFonts w:hint="eastAsia"/>
      </w:rPr>
      <w:t xml:space="preserve">     Handbook of Core Curriculum for General Education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6D0" w:rsidRDefault="002316D0" w:rsidP="002316D0">
    <w:pPr>
      <w:pStyle w:val="a9"/>
      <w:jc w:val="both"/>
    </w:pPr>
    <w:r>
      <w:t>通识教育核心课程</w:t>
    </w:r>
    <w:r>
      <w:rPr>
        <w:rFonts w:hint="eastAsia"/>
      </w:rPr>
      <w:t>选课手册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40C3"/>
    <w:multiLevelType w:val="hybridMultilevel"/>
    <w:tmpl w:val="31C2605C"/>
    <w:lvl w:ilvl="0" w:tplc="17CC65E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A20C8E"/>
    <w:multiLevelType w:val="hybridMultilevel"/>
    <w:tmpl w:val="C184A0F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333074B"/>
    <w:multiLevelType w:val="hybridMultilevel"/>
    <w:tmpl w:val="B906A004"/>
    <w:lvl w:ilvl="0" w:tplc="04090011">
      <w:start w:val="1"/>
      <w:numFmt w:val="decimal"/>
      <w:lvlText w:val="%1)"/>
      <w:lvlJc w:val="left"/>
      <w:pPr>
        <w:tabs>
          <w:tab w:val="num" w:pos="420"/>
        </w:tabs>
        <w:ind w:left="420" w:hanging="420"/>
      </w:pPr>
    </w:lvl>
    <w:lvl w:ilvl="1" w:tplc="4D621234">
      <w:start w:val="1"/>
      <w:numFmt w:val="japaneseCounting"/>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C4712F"/>
    <w:multiLevelType w:val="hybridMultilevel"/>
    <w:tmpl w:val="C6264EAA"/>
    <w:lvl w:ilvl="0" w:tplc="617C4B5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40A830AE"/>
    <w:multiLevelType w:val="multilevel"/>
    <w:tmpl w:val="6C8E1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79C707D"/>
    <w:multiLevelType w:val="hybridMultilevel"/>
    <w:tmpl w:val="5AC21C38"/>
    <w:lvl w:ilvl="0" w:tplc="D34A7F12">
      <w:start w:val="1"/>
      <w:numFmt w:val="japaneseCounting"/>
      <w:lvlText w:val="%1、"/>
      <w:lvlJc w:val="left"/>
      <w:pPr>
        <w:tabs>
          <w:tab w:val="num" w:pos="919"/>
        </w:tabs>
        <w:ind w:left="919" w:hanging="420"/>
      </w:pPr>
      <w:rPr>
        <w:rFonts w:ascii="黑体" w:eastAsia="黑体" w:hint="eastAsia"/>
        <w:b/>
      </w:rPr>
    </w:lvl>
    <w:lvl w:ilvl="1" w:tplc="04090019">
      <w:start w:val="1"/>
      <w:numFmt w:val="lowerLetter"/>
      <w:lvlText w:val="%2)"/>
      <w:lvlJc w:val="left"/>
      <w:pPr>
        <w:tabs>
          <w:tab w:val="num" w:pos="1339"/>
        </w:tabs>
        <w:ind w:left="1339" w:hanging="420"/>
      </w:pPr>
    </w:lvl>
    <w:lvl w:ilvl="2" w:tplc="0409001B">
      <w:start w:val="1"/>
      <w:numFmt w:val="lowerRoman"/>
      <w:lvlText w:val="%3."/>
      <w:lvlJc w:val="right"/>
      <w:pPr>
        <w:tabs>
          <w:tab w:val="num" w:pos="1759"/>
        </w:tabs>
        <w:ind w:left="1759" w:hanging="420"/>
      </w:pPr>
    </w:lvl>
    <w:lvl w:ilvl="3" w:tplc="0409000F" w:tentative="1">
      <w:start w:val="1"/>
      <w:numFmt w:val="decimal"/>
      <w:lvlText w:val="%4."/>
      <w:lvlJc w:val="left"/>
      <w:pPr>
        <w:tabs>
          <w:tab w:val="num" w:pos="2179"/>
        </w:tabs>
        <w:ind w:left="2179" w:hanging="420"/>
      </w:pPr>
    </w:lvl>
    <w:lvl w:ilvl="4" w:tplc="04090019" w:tentative="1">
      <w:start w:val="1"/>
      <w:numFmt w:val="lowerLetter"/>
      <w:lvlText w:val="%5)"/>
      <w:lvlJc w:val="left"/>
      <w:pPr>
        <w:tabs>
          <w:tab w:val="num" w:pos="2599"/>
        </w:tabs>
        <w:ind w:left="2599" w:hanging="420"/>
      </w:pPr>
    </w:lvl>
    <w:lvl w:ilvl="5" w:tplc="0409001B" w:tentative="1">
      <w:start w:val="1"/>
      <w:numFmt w:val="lowerRoman"/>
      <w:lvlText w:val="%6."/>
      <w:lvlJc w:val="right"/>
      <w:pPr>
        <w:tabs>
          <w:tab w:val="num" w:pos="3019"/>
        </w:tabs>
        <w:ind w:left="3019" w:hanging="420"/>
      </w:pPr>
    </w:lvl>
    <w:lvl w:ilvl="6" w:tplc="0409000F" w:tentative="1">
      <w:start w:val="1"/>
      <w:numFmt w:val="decimal"/>
      <w:lvlText w:val="%7."/>
      <w:lvlJc w:val="left"/>
      <w:pPr>
        <w:tabs>
          <w:tab w:val="num" w:pos="3439"/>
        </w:tabs>
        <w:ind w:left="3439" w:hanging="420"/>
      </w:pPr>
    </w:lvl>
    <w:lvl w:ilvl="7" w:tplc="04090019" w:tentative="1">
      <w:start w:val="1"/>
      <w:numFmt w:val="lowerLetter"/>
      <w:lvlText w:val="%8)"/>
      <w:lvlJc w:val="left"/>
      <w:pPr>
        <w:tabs>
          <w:tab w:val="num" w:pos="3859"/>
        </w:tabs>
        <w:ind w:left="3859" w:hanging="420"/>
      </w:pPr>
    </w:lvl>
    <w:lvl w:ilvl="8" w:tplc="0409001B" w:tentative="1">
      <w:start w:val="1"/>
      <w:numFmt w:val="lowerRoman"/>
      <w:lvlText w:val="%9."/>
      <w:lvlJc w:val="right"/>
      <w:pPr>
        <w:tabs>
          <w:tab w:val="num" w:pos="4279"/>
        </w:tabs>
        <w:ind w:left="4279" w:hanging="420"/>
      </w:pPr>
    </w:lvl>
  </w:abstractNum>
  <w:abstractNum w:abstractNumId="6" w15:restartNumberingAfterBreak="0">
    <w:nsid w:val="49F05085"/>
    <w:multiLevelType w:val="hybridMultilevel"/>
    <w:tmpl w:val="8736BCFA"/>
    <w:lvl w:ilvl="0" w:tplc="00563B8A">
      <w:start w:val="1"/>
      <w:numFmt w:val="decimal"/>
      <w:lvlText w:val="%1、"/>
      <w:lvlJc w:val="left"/>
      <w:pPr>
        <w:tabs>
          <w:tab w:val="num" w:pos="977"/>
        </w:tabs>
        <w:ind w:left="977" w:hanging="360"/>
      </w:pPr>
      <w:rPr>
        <w:rFonts w:hint="eastAsia"/>
      </w:rPr>
    </w:lvl>
    <w:lvl w:ilvl="1" w:tplc="04090019" w:tentative="1">
      <w:start w:val="1"/>
      <w:numFmt w:val="lowerLetter"/>
      <w:lvlText w:val="%2)"/>
      <w:lvlJc w:val="left"/>
      <w:pPr>
        <w:tabs>
          <w:tab w:val="num" w:pos="1457"/>
        </w:tabs>
        <w:ind w:left="1457" w:hanging="420"/>
      </w:pPr>
    </w:lvl>
    <w:lvl w:ilvl="2" w:tplc="0409001B" w:tentative="1">
      <w:start w:val="1"/>
      <w:numFmt w:val="lowerRoman"/>
      <w:lvlText w:val="%3."/>
      <w:lvlJc w:val="right"/>
      <w:pPr>
        <w:tabs>
          <w:tab w:val="num" w:pos="1877"/>
        </w:tabs>
        <w:ind w:left="1877" w:hanging="420"/>
      </w:pPr>
    </w:lvl>
    <w:lvl w:ilvl="3" w:tplc="0409000F" w:tentative="1">
      <w:start w:val="1"/>
      <w:numFmt w:val="decimal"/>
      <w:lvlText w:val="%4."/>
      <w:lvlJc w:val="left"/>
      <w:pPr>
        <w:tabs>
          <w:tab w:val="num" w:pos="2297"/>
        </w:tabs>
        <w:ind w:left="2297" w:hanging="420"/>
      </w:pPr>
    </w:lvl>
    <w:lvl w:ilvl="4" w:tplc="04090019" w:tentative="1">
      <w:start w:val="1"/>
      <w:numFmt w:val="lowerLetter"/>
      <w:lvlText w:val="%5)"/>
      <w:lvlJc w:val="left"/>
      <w:pPr>
        <w:tabs>
          <w:tab w:val="num" w:pos="2717"/>
        </w:tabs>
        <w:ind w:left="2717" w:hanging="420"/>
      </w:pPr>
    </w:lvl>
    <w:lvl w:ilvl="5" w:tplc="0409001B" w:tentative="1">
      <w:start w:val="1"/>
      <w:numFmt w:val="lowerRoman"/>
      <w:lvlText w:val="%6."/>
      <w:lvlJc w:val="right"/>
      <w:pPr>
        <w:tabs>
          <w:tab w:val="num" w:pos="3137"/>
        </w:tabs>
        <w:ind w:left="3137" w:hanging="420"/>
      </w:pPr>
    </w:lvl>
    <w:lvl w:ilvl="6" w:tplc="0409000F" w:tentative="1">
      <w:start w:val="1"/>
      <w:numFmt w:val="decimal"/>
      <w:lvlText w:val="%7."/>
      <w:lvlJc w:val="left"/>
      <w:pPr>
        <w:tabs>
          <w:tab w:val="num" w:pos="3557"/>
        </w:tabs>
        <w:ind w:left="3557" w:hanging="420"/>
      </w:pPr>
    </w:lvl>
    <w:lvl w:ilvl="7" w:tplc="04090019" w:tentative="1">
      <w:start w:val="1"/>
      <w:numFmt w:val="lowerLetter"/>
      <w:lvlText w:val="%8)"/>
      <w:lvlJc w:val="left"/>
      <w:pPr>
        <w:tabs>
          <w:tab w:val="num" w:pos="3977"/>
        </w:tabs>
        <w:ind w:left="3977" w:hanging="420"/>
      </w:pPr>
    </w:lvl>
    <w:lvl w:ilvl="8" w:tplc="0409001B" w:tentative="1">
      <w:start w:val="1"/>
      <w:numFmt w:val="lowerRoman"/>
      <w:lvlText w:val="%9."/>
      <w:lvlJc w:val="right"/>
      <w:pPr>
        <w:tabs>
          <w:tab w:val="num" w:pos="4397"/>
        </w:tabs>
        <w:ind w:left="4397" w:hanging="420"/>
      </w:pPr>
    </w:lvl>
  </w:abstractNum>
  <w:abstractNum w:abstractNumId="7" w15:restartNumberingAfterBreak="0">
    <w:nsid w:val="4DC71EC5"/>
    <w:multiLevelType w:val="hybridMultilevel"/>
    <w:tmpl w:val="0148A5A8"/>
    <w:lvl w:ilvl="0" w:tplc="3FEED6C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8" w15:restartNumberingAfterBreak="0">
    <w:nsid w:val="518B14AD"/>
    <w:multiLevelType w:val="hybridMultilevel"/>
    <w:tmpl w:val="A836A5A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61D8758A"/>
    <w:multiLevelType w:val="hybridMultilevel"/>
    <w:tmpl w:val="C2248126"/>
    <w:lvl w:ilvl="0" w:tplc="F1FABF2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15:restartNumberingAfterBreak="0">
    <w:nsid w:val="67435407"/>
    <w:multiLevelType w:val="hybridMultilevel"/>
    <w:tmpl w:val="AE4E732E"/>
    <w:lvl w:ilvl="0" w:tplc="7ABAC17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6AC97FCB"/>
    <w:multiLevelType w:val="hybridMultilevel"/>
    <w:tmpl w:val="B8F8936E"/>
    <w:lvl w:ilvl="0" w:tplc="3A7AB688">
      <w:start w:val="1"/>
      <w:numFmt w:val="japaneseCounting"/>
      <w:lvlText w:val="%1、"/>
      <w:lvlJc w:val="left"/>
      <w:pPr>
        <w:tabs>
          <w:tab w:val="num" w:pos="960"/>
        </w:tabs>
        <w:ind w:left="960" w:hanging="480"/>
      </w:pPr>
      <w:rPr>
        <w:rFonts w:hint="default"/>
      </w:rPr>
    </w:lvl>
    <w:lvl w:ilvl="1" w:tplc="53CC4500">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32F2210"/>
    <w:multiLevelType w:val="hybridMultilevel"/>
    <w:tmpl w:val="B81C96D4"/>
    <w:lvl w:ilvl="0" w:tplc="85BC19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99B7CEC"/>
    <w:multiLevelType w:val="hybridMultilevel"/>
    <w:tmpl w:val="650C01DC"/>
    <w:lvl w:ilvl="0" w:tplc="04090009">
      <w:start w:val="1"/>
      <w:numFmt w:val="bullet"/>
      <w:lvlText w:val=""/>
      <w:lvlJc w:val="left"/>
      <w:pPr>
        <w:tabs>
          <w:tab w:val="num" w:pos="780"/>
        </w:tabs>
        <w:ind w:left="780" w:hanging="420"/>
      </w:pPr>
      <w:rPr>
        <w:rFonts w:ascii="Bookshelf Symbol 7" w:hAnsi="Bookshelf Symbol 7" w:hint="default"/>
      </w:rPr>
    </w:lvl>
    <w:lvl w:ilvl="1" w:tplc="04090003" w:tentative="1">
      <w:start w:val="1"/>
      <w:numFmt w:val="bullet"/>
      <w:lvlText w:val=""/>
      <w:lvlJc w:val="left"/>
      <w:pPr>
        <w:tabs>
          <w:tab w:val="num" w:pos="1200"/>
        </w:tabs>
        <w:ind w:left="1200" w:hanging="420"/>
      </w:pPr>
      <w:rPr>
        <w:rFonts w:ascii="Bookshelf Symbol 7" w:hAnsi="Bookshelf Symbol 7" w:hint="default"/>
      </w:rPr>
    </w:lvl>
    <w:lvl w:ilvl="2" w:tplc="04090005" w:tentative="1">
      <w:start w:val="1"/>
      <w:numFmt w:val="bullet"/>
      <w:lvlText w:val=""/>
      <w:lvlJc w:val="left"/>
      <w:pPr>
        <w:tabs>
          <w:tab w:val="num" w:pos="1620"/>
        </w:tabs>
        <w:ind w:left="1620" w:hanging="420"/>
      </w:pPr>
      <w:rPr>
        <w:rFonts w:ascii="Bookshelf Symbol 7" w:hAnsi="Bookshelf Symbol 7" w:hint="default"/>
      </w:rPr>
    </w:lvl>
    <w:lvl w:ilvl="3" w:tplc="04090001" w:tentative="1">
      <w:start w:val="1"/>
      <w:numFmt w:val="bullet"/>
      <w:lvlText w:val=""/>
      <w:lvlJc w:val="left"/>
      <w:pPr>
        <w:tabs>
          <w:tab w:val="num" w:pos="2040"/>
        </w:tabs>
        <w:ind w:left="2040" w:hanging="420"/>
      </w:pPr>
      <w:rPr>
        <w:rFonts w:ascii="Bookshelf Symbol 7" w:hAnsi="Bookshelf Symbol 7" w:hint="default"/>
      </w:rPr>
    </w:lvl>
    <w:lvl w:ilvl="4" w:tplc="04090003" w:tentative="1">
      <w:start w:val="1"/>
      <w:numFmt w:val="bullet"/>
      <w:lvlText w:val=""/>
      <w:lvlJc w:val="left"/>
      <w:pPr>
        <w:tabs>
          <w:tab w:val="num" w:pos="2460"/>
        </w:tabs>
        <w:ind w:left="2460" w:hanging="420"/>
      </w:pPr>
      <w:rPr>
        <w:rFonts w:ascii="Bookshelf Symbol 7" w:hAnsi="Bookshelf Symbol 7" w:hint="default"/>
      </w:rPr>
    </w:lvl>
    <w:lvl w:ilvl="5" w:tplc="04090005" w:tentative="1">
      <w:start w:val="1"/>
      <w:numFmt w:val="bullet"/>
      <w:lvlText w:val=""/>
      <w:lvlJc w:val="left"/>
      <w:pPr>
        <w:tabs>
          <w:tab w:val="num" w:pos="2880"/>
        </w:tabs>
        <w:ind w:left="2880" w:hanging="420"/>
      </w:pPr>
      <w:rPr>
        <w:rFonts w:ascii="Bookshelf Symbol 7" w:hAnsi="Bookshelf Symbol 7" w:hint="default"/>
      </w:rPr>
    </w:lvl>
    <w:lvl w:ilvl="6" w:tplc="04090001" w:tentative="1">
      <w:start w:val="1"/>
      <w:numFmt w:val="bullet"/>
      <w:lvlText w:val=""/>
      <w:lvlJc w:val="left"/>
      <w:pPr>
        <w:tabs>
          <w:tab w:val="num" w:pos="3300"/>
        </w:tabs>
        <w:ind w:left="3300" w:hanging="420"/>
      </w:pPr>
      <w:rPr>
        <w:rFonts w:ascii="Bookshelf Symbol 7" w:hAnsi="Bookshelf Symbol 7" w:hint="default"/>
      </w:rPr>
    </w:lvl>
    <w:lvl w:ilvl="7" w:tplc="04090003" w:tentative="1">
      <w:start w:val="1"/>
      <w:numFmt w:val="bullet"/>
      <w:lvlText w:val=""/>
      <w:lvlJc w:val="left"/>
      <w:pPr>
        <w:tabs>
          <w:tab w:val="num" w:pos="3720"/>
        </w:tabs>
        <w:ind w:left="3720" w:hanging="420"/>
      </w:pPr>
      <w:rPr>
        <w:rFonts w:ascii="Bookshelf Symbol 7" w:hAnsi="Bookshelf Symbol 7" w:hint="default"/>
      </w:rPr>
    </w:lvl>
    <w:lvl w:ilvl="8" w:tplc="04090005" w:tentative="1">
      <w:start w:val="1"/>
      <w:numFmt w:val="bullet"/>
      <w:lvlText w:val=""/>
      <w:lvlJc w:val="left"/>
      <w:pPr>
        <w:tabs>
          <w:tab w:val="num" w:pos="4140"/>
        </w:tabs>
        <w:ind w:left="4140" w:hanging="420"/>
      </w:pPr>
      <w:rPr>
        <w:rFonts w:ascii="Bookshelf Symbol 7" w:hAnsi="Bookshelf Symbol 7" w:hint="default"/>
      </w:rPr>
    </w:lvl>
  </w:abstractNum>
  <w:abstractNum w:abstractNumId="14" w15:restartNumberingAfterBreak="0">
    <w:nsid w:val="7AA559A6"/>
    <w:multiLevelType w:val="hybridMultilevel"/>
    <w:tmpl w:val="FA52B632"/>
    <w:lvl w:ilvl="0" w:tplc="0BDC435E">
      <w:start w:val="12"/>
      <w:numFmt w:val="decimal"/>
      <w:lvlText w:val="%1．"/>
      <w:lvlJc w:val="left"/>
      <w:pPr>
        <w:ind w:left="1195" w:hanging="480"/>
      </w:pPr>
      <w:rPr>
        <w:rFonts w:hint="default"/>
      </w:rPr>
    </w:lvl>
    <w:lvl w:ilvl="1" w:tplc="04090019" w:tentative="1">
      <w:start w:val="1"/>
      <w:numFmt w:val="lowerLetter"/>
      <w:lvlText w:val="%2)"/>
      <w:lvlJc w:val="left"/>
      <w:pPr>
        <w:ind w:left="1555" w:hanging="420"/>
      </w:pPr>
    </w:lvl>
    <w:lvl w:ilvl="2" w:tplc="0409001B" w:tentative="1">
      <w:start w:val="1"/>
      <w:numFmt w:val="lowerRoman"/>
      <w:lvlText w:val="%3."/>
      <w:lvlJc w:val="right"/>
      <w:pPr>
        <w:ind w:left="1975" w:hanging="420"/>
      </w:pPr>
    </w:lvl>
    <w:lvl w:ilvl="3" w:tplc="0409000F" w:tentative="1">
      <w:start w:val="1"/>
      <w:numFmt w:val="decimal"/>
      <w:lvlText w:val="%4."/>
      <w:lvlJc w:val="left"/>
      <w:pPr>
        <w:ind w:left="2395" w:hanging="420"/>
      </w:pPr>
    </w:lvl>
    <w:lvl w:ilvl="4" w:tplc="04090019" w:tentative="1">
      <w:start w:val="1"/>
      <w:numFmt w:val="lowerLetter"/>
      <w:lvlText w:val="%5)"/>
      <w:lvlJc w:val="left"/>
      <w:pPr>
        <w:ind w:left="2815" w:hanging="420"/>
      </w:pPr>
    </w:lvl>
    <w:lvl w:ilvl="5" w:tplc="0409001B" w:tentative="1">
      <w:start w:val="1"/>
      <w:numFmt w:val="lowerRoman"/>
      <w:lvlText w:val="%6."/>
      <w:lvlJc w:val="right"/>
      <w:pPr>
        <w:ind w:left="3235" w:hanging="420"/>
      </w:pPr>
    </w:lvl>
    <w:lvl w:ilvl="6" w:tplc="0409000F" w:tentative="1">
      <w:start w:val="1"/>
      <w:numFmt w:val="decimal"/>
      <w:lvlText w:val="%7."/>
      <w:lvlJc w:val="left"/>
      <w:pPr>
        <w:ind w:left="3655" w:hanging="420"/>
      </w:pPr>
    </w:lvl>
    <w:lvl w:ilvl="7" w:tplc="04090019" w:tentative="1">
      <w:start w:val="1"/>
      <w:numFmt w:val="lowerLetter"/>
      <w:lvlText w:val="%8)"/>
      <w:lvlJc w:val="left"/>
      <w:pPr>
        <w:ind w:left="4075" w:hanging="420"/>
      </w:pPr>
    </w:lvl>
    <w:lvl w:ilvl="8" w:tplc="0409001B" w:tentative="1">
      <w:start w:val="1"/>
      <w:numFmt w:val="lowerRoman"/>
      <w:lvlText w:val="%9."/>
      <w:lvlJc w:val="right"/>
      <w:pPr>
        <w:ind w:left="4495" w:hanging="420"/>
      </w:pPr>
    </w:lvl>
  </w:abstractNum>
  <w:abstractNum w:abstractNumId="15" w15:restartNumberingAfterBreak="0">
    <w:nsid w:val="7E7B7F0F"/>
    <w:multiLevelType w:val="hybridMultilevel"/>
    <w:tmpl w:val="272894C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FC8636A"/>
    <w:multiLevelType w:val="hybridMultilevel"/>
    <w:tmpl w:val="8CB8FAA8"/>
    <w:lvl w:ilvl="0" w:tplc="2DF6A5D6">
      <w:start w:val="1"/>
      <w:numFmt w:val="japaneseCounting"/>
      <w:lvlText w:val="第%1章"/>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1"/>
  </w:num>
  <w:num w:numId="4">
    <w:abstractNumId w:val="2"/>
  </w:num>
  <w:num w:numId="5">
    <w:abstractNumId w:val="11"/>
  </w:num>
  <w:num w:numId="6">
    <w:abstractNumId w:val="3"/>
  </w:num>
  <w:num w:numId="7">
    <w:abstractNumId w:val="16"/>
  </w:num>
  <w:num w:numId="8">
    <w:abstractNumId w:val="14"/>
  </w:num>
  <w:num w:numId="9">
    <w:abstractNumId w:val="15"/>
  </w:num>
  <w:num w:numId="10">
    <w:abstractNumId w:val="10"/>
  </w:num>
  <w:num w:numId="11">
    <w:abstractNumId w:val="7"/>
  </w:num>
  <w:num w:numId="12">
    <w:abstractNumId w:val="9"/>
  </w:num>
  <w:num w:numId="13">
    <w:abstractNumId w:val="13"/>
  </w:num>
  <w:num w:numId="14">
    <w:abstractNumId w:val="4"/>
  </w:num>
  <w:num w:numId="15">
    <w:abstractNumId w:val="6"/>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AF"/>
    <w:rsid w:val="00023C79"/>
    <w:rsid w:val="000B4CF1"/>
    <w:rsid w:val="000D545B"/>
    <w:rsid w:val="000F37CF"/>
    <w:rsid w:val="000F54EB"/>
    <w:rsid w:val="0012355F"/>
    <w:rsid w:val="002316D0"/>
    <w:rsid w:val="00285B45"/>
    <w:rsid w:val="002B038A"/>
    <w:rsid w:val="003C1495"/>
    <w:rsid w:val="004165B4"/>
    <w:rsid w:val="004D4931"/>
    <w:rsid w:val="005F0B88"/>
    <w:rsid w:val="006200AF"/>
    <w:rsid w:val="006950EA"/>
    <w:rsid w:val="006F1688"/>
    <w:rsid w:val="00763B08"/>
    <w:rsid w:val="007A4886"/>
    <w:rsid w:val="00920993"/>
    <w:rsid w:val="0092244C"/>
    <w:rsid w:val="009F2C64"/>
    <w:rsid w:val="00A53A96"/>
    <w:rsid w:val="00B74DEA"/>
    <w:rsid w:val="00CC375C"/>
    <w:rsid w:val="00CD3270"/>
    <w:rsid w:val="00F256CC"/>
    <w:rsid w:val="00FF2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8D354C-58FC-4305-870D-772C9155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AF"/>
    <w:pPr>
      <w:widowControl w:val="0"/>
      <w:jc w:val="both"/>
    </w:pPr>
    <w:rPr>
      <w:rFonts w:ascii="Times New Roman" w:eastAsia="宋体" w:hAnsi="Times New Roman" w:cs="Times New Roman"/>
      <w:szCs w:val="24"/>
    </w:rPr>
  </w:style>
  <w:style w:type="paragraph" w:styleId="1">
    <w:name w:val="heading 1"/>
    <w:basedOn w:val="a"/>
    <w:link w:val="11"/>
    <w:qFormat/>
    <w:rsid w:val="009F2C64"/>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1"/>
    <w:qFormat/>
    <w:rsid w:val="006200AF"/>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unhideWhenUsed/>
    <w:qFormat/>
    <w:rsid w:val="006200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6200AF"/>
    <w:pPr>
      <w:ind w:leftChars="2500" w:left="100"/>
    </w:pPr>
  </w:style>
  <w:style w:type="character" w:customStyle="1" w:styleId="a4">
    <w:name w:val="日期 字符"/>
    <w:basedOn w:val="a0"/>
    <w:link w:val="a3"/>
    <w:uiPriority w:val="99"/>
    <w:semiHidden/>
    <w:rsid w:val="006200AF"/>
    <w:rPr>
      <w:rFonts w:ascii="Times New Roman" w:eastAsia="宋体" w:hAnsi="Times New Roman" w:cs="Times New Roman"/>
      <w:szCs w:val="24"/>
    </w:rPr>
  </w:style>
  <w:style w:type="character" w:customStyle="1" w:styleId="20">
    <w:name w:val="标题 2 字符"/>
    <w:basedOn w:val="a0"/>
    <w:uiPriority w:val="9"/>
    <w:semiHidden/>
    <w:rsid w:val="006200AF"/>
    <w:rPr>
      <w:rFonts w:asciiTheme="majorHAnsi" w:eastAsiaTheme="majorEastAsia" w:hAnsiTheme="majorHAnsi" w:cstheme="majorBidi"/>
      <w:b/>
      <w:bCs/>
      <w:sz w:val="32"/>
      <w:szCs w:val="32"/>
    </w:rPr>
  </w:style>
  <w:style w:type="character" w:customStyle="1" w:styleId="30">
    <w:name w:val="标题 3 字符"/>
    <w:basedOn w:val="a0"/>
    <w:uiPriority w:val="9"/>
    <w:semiHidden/>
    <w:rsid w:val="006200AF"/>
    <w:rPr>
      <w:rFonts w:ascii="Times New Roman" w:eastAsia="宋体" w:hAnsi="Times New Roman" w:cs="Times New Roman"/>
      <w:b/>
      <w:bCs/>
      <w:sz w:val="32"/>
      <w:szCs w:val="32"/>
    </w:rPr>
  </w:style>
  <w:style w:type="character" w:customStyle="1" w:styleId="21">
    <w:name w:val="标题 2 字符1"/>
    <w:link w:val="2"/>
    <w:rsid w:val="006200AF"/>
    <w:rPr>
      <w:rFonts w:ascii="Cambria" w:eastAsia="宋体" w:hAnsi="Cambria" w:cs="Times New Roman"/>
      <w:b/>
      <w:bCs/>
      <w:sz w:val="32"/>
      <w:szCs w:val="32"/>
    </w:rPr>
  </w:style>
  <w:style w:type="character" w:customStyle="1" w:styleId="31">
    <w:name w:val="标题 3 字符1"/>
    <w:link w:val="3"/>
    <w:rsid w:val="006200AF"/>
    <w:rPr>
      <w:rFonts w:ascii="Times New Roman" w:eastAsia="宋体" w:hAnsi="Times New Roman" w:cs="Times New Roman"/>
      <w:b/>
      <w:bCs/>
      <w:sz w:val="32"/>
      <w:szCs w:val="32"/>
    </w:rPr>
  </w:style>
  <w:style w:type="character" w:styleId="a5">
    <w:name w:val="Hyperlink"/>
    <w:uiPriority w:val="99"/>
    <w:rsid w:val="006200AF"/>
    <w:rPr>
      <w:color w:val="0000FF"/>
      <w:u w:val="single"/>
    </w:rPr>
  </w:style>
  <w:style w:type="paragraph" w:styleId="a6">
    <w:name w:val="footer"/>
    <w:basedOn w:val="a"/>
    <w:link w:val="a7"/>
    <w:uiPriority w:val="99"/>
    <w:rsid w:val="006200AF"/>
    <w:pPr>
      <w:tabs>
        <w:tab w:val="center" w:pos="4153"/>
        <w:tab w:val="right" w:pos="8306"/>
      </w:tabs>
      <w:snapToGrid w:val="0"/>
      <w:jc w:val="left"/>
    </w:pPr>
    <w:rPr>
      <w:sz w:val="18"/>
      <w:szCs w:val="18"/>
    </w:rPr>
  </w:style>
  <w:style w:type="character" w:customStyle="1" w:styleId="a7">
    <w:name w:val="页脚 字符"/>
    <w:basedOn w:val="a0"/>
    <w:link w:val="a6"/>
    <w:uiPriority w:val="99"/>
    <w:rsid w:val="006200AF"/>
    <w:rPr>
      <w:rFonts w:ascii="Times New Roman" w:eastAsia="宋体" w:hAnsi="Times New Roman" w:cs="Times New Roman"/>
      <w:sz w:val="18"/>
      <w:szCs w:val="18"/>
    </w:rPr>
  </w:style>
  <w:style w:type="character" w:styleId="a8">
    <w:name w:val="page number"/>
    <w:basedOn w:val="a0"/>
    <w:rsid w:val="006200AF"/>
  </w:style>
  <w:style w:type="paragraph" w:styleId="10">
    <w:name w:val="toc 1"/>
    <w:basedOn w:val="a"/>
    <w:next w:val="a"/>
    <w:autoRedefine/>
    <w:uiPriority w:val="39"/>
    <w:qFormat/>
    <w:rsid w:val="006200AF"/>
    <w:pPr>
      <w:tabs>
        <w:tab w:val="right" w:leader="dot" w:pos="5716"/>
      </w:tabs>
    </w:pPr>
    <w:rPr>
      <w:rFonts w:ascii="宋体" w:hAnsi="宋体" w:cs="宋体"/>
      <w:b/>
      <w:bCs/>
      <w:noProof/>
      <w:color w:val="000000"/>
      <w:szCs w:val="21"/>
    </w:rPr>
  </w:style>
  <w:style w:type="paragraph" w:styleId="22">
    <w:name w:val="toc 2"/>
    <w:basedOn w:val="a"/>
    <w:next w:val="a"/>
    <w:autoRedefine/>
    <w:uiPriority w:val="39"/>
    <w:qFormat/>
    <w:rsid w:val="006200AF"/>
    <w:pPr>
      <w:tabs>
        <w:tab w:val="right" w:leader="dot" w:pos="5716"/>
      </w:tabs>
      <w:spacing w:line="280" w:lineRule="exact"/>
      <w:ind w:firstLineChars="100" w:firstLine="211"/>
    </w:pPr>
    <w:rPr>
      <w:rFonts w:ascii="宋体" w:hAnsi="宋体"/>
      <w:b/>
      <w:noProof/>
      <w:szCs w:val="21"/>
    </w:rPr>
  </w:style>
  <w:style w:type="paragraph" w:styleId="a9">
    <w:name w:val="header"/>
    <w:basedOn w:val="a"/>
    <w:link w:val="aa"/>
    <w:rsid w:val="006200A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6200AF"/>
    <w:rPr>
      <w:rFonts w:ascii="Times New Roman" w:eastAsia="宋体" w:hAnsi="Times New Roman" w:cs="Times New Roman"/>
      <w:sz w:val="18"/>
      <w:szCs w:val="18"/>
    </w:rPr>
  </w:style>
  <w:style w:type="paragraph" w:styleId="32">
    <w:name w:val="toc 3"/>
    <w:basedOn w:val="a"/>
    <w:next w:val="a"/>
    <w:autoRedefine/>
    <w:uiPriority w:val="39"/>
    <w:unhideWhenUsed/>
    <w:qFormat/>
    <w:rsid w:val="006200AF"/>
    <w:pPr>
      <w:widowControl/>
      <w:tabs>
        <w:tab w:val="right" w:leader="dot" w:pos="5716"/>
      </w:tabs>
      <w:spacing w:after="100"/>
      <w:ind w:left="442"/>
      <w:jc w:val="left"/>
    </w:pPr>
    <w:rPr>
      <w:rFonts w:ascii="Calibri" w:hAnsi="Calibri"/>
      <w:kern w:val="0"/>
      <w:sz w:val="22"/>
      <w:szCs w:val="22"/>
    </w:rPr>
  </w:style>
  <w:style w:type="character" w:customStyle="1" w:styleId="12">
    <w:name w:val="标题 1 字符"/>
    <w:basedOn w:val="a0"/>
    <w:uiPriority w:val="9"/>
    <w:rsid w:val="009F2C64"/>
    <w:rPr>
      <w:rFonts w:ascii="Times New Roman" w:eastAsia="宋体" w:hAnsi="Times New Roman" w:cs="Times New Roman"/>
      <w:b/>
      <w:bCs/>
      <w:kern w:val="44"/>
      <w:sz w:val="44"/>
      <w:szCs w:val="44"/>
    </w:rPr>
  </w:style>
  <w:style w:type="character" w:customStyle="1" w:styleId="11">
    <w:name w:val="标题 1 字符1"/>
    <w:link w:val="1"/>
    <w:rsid w:val="009F2C64"/>
    <w:rPr>
      <w:rFonts w:ascii="宋体" w:eastAsia="宋体" w:hAnsi="宋体" w:cs="宋体"/>
      <w:b/>
      <w:bCs/>
      <w:kern w:val="36"/>
      <w:sz w:val="48"/>
      <w:szCs w:val="48"/>
    </w:rPr>
  </w:style>
  <w:style w:type="paragraph" w:styleId="ab">
    <w:name w:val="Normal (Web)"/>
    <w:basedOn w:val="a"/>
    <w:rsid w:val="009F2C64"/>
    <w:pPr>
      <w:widowControl/>
      <w:spacing w:before="100" w:beforeAutospacing="1" w:after="100" w:afterAutospacing="1"/>
      <w:jc w:val="left"/>
    </w:pPr>
    <w:rPr>
      <w:rFonts w:ascii="宋体" w:hAnsi="宋体" w:cs="宋体"/>
      <w:kern w:val="0"/>
      <w:sz w:val="24"/>
    </w:rPr>
  </w:style>
  <w:style w:type="character" w:customStyle="1" w:styleId="ptbrand4">
    <w:name w:val="ptbrand4"/>
    <w:basedOn w:val="a0"/>
    <w:rsid w:val="009F2C64"/>
  </w:style>
  <w:style w:type="character" w:customStyle="1" w:styleId="binding4">
    <w:name w:val="binding4"/>
    <w:basedOn w:val="a0"/>
    <w:rsid w:val="009F2C64"/>
  </w:style>
  <w:style w:type="character" w:customStyle="1" w:styleId="format4">
    <w:name w:val="format4"/>
    <w:basedOn w:val="a0"/>
    <w:rsid w:val="009F2C64"/>
  </w:style>
  <w:style w:type="paragraph" w:styleId="HTML">
    <w:name w:val="HTML Preformatted"/>
    <w:basedOn w:val="a"/>
    <w:link w:val="HTML0"/>
    <w:rsid w:val="009F2C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rsid w:val="009F2C64"/>
    <w:rPr>
      <w:rFonts w:ascii="宋体" w:eastAsia="宋体" w:hAnsi="宋体" w:cs="宋体"/>
      <w:kern w:val="0"/>
      <w:sz w:val="24"/>
      <w:szCs w:val="24"/>
    </w:rPr>
  </w:style>
  <w:style w:type="paragraph" w:styleId="ac">
    <w:name w:val="Title"/>
    <w:basedOn w:val="a"/>
    <w:link w:val="ad"/>
    <w:qFormat/>
    <w:rsid w:val="009F2C64"/>
    <w:pPr>
      <w:jc w:val="center"/>
    </w:pPr>
    <w:rPr>
      <w:b/>
      <w:color w:val="800000"/>
      <w:sz w:val="28"/>
    </w:rPr>
  </w:style>
  <w:style w:type="character" w:customStyle="1" w:styleId="ad">
    <w:name w:val="标题 字符"/>
    <w:basedOn w:val="a0"/>
    <w:link w:val="ac"/>
    <w:rsid w:val="009F2C64"/>
    <w:rPr>
      <w:rFonts w:ascii="Times New Roman" w:eastAsia="宋体" w:hAnsi="Times New Roman" w:cs="Times New Roman"/>
      <w:b/>
      <w:color w:val="800000"/>
      <w:sz w:val="28"/>
      <w:szCs w:val="24"/>
    </w:rPr>
  </w:style>
  <w:style w:type="table" w:styleId="ae">
    <w:name w:val="Table Grid"/>
    <w:basedOn w:val="a1"/>
    <w:rsid w:val="009F2C6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9F2C64"/>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styleId="af">
    <w:name w:val="Balloon Text"/>
    <w:basedOn w:val="a"/>
    <w:link w:val="13"/>
    <w:rsid w:val="009F2C64"/>
    <w:rPr>
      <w:sz w:val="18"/>
      <w:szCs w:val="18"/>
    </w:rPr>
  </w:style>
  <w:style w:type="character" w:customStyle="1" w:styleId="af0">
    <w:name w:val="批注框文本 字符"/>
    <w:basedOn w:val="a0"/>
    <w:uiPriority w:val="99"/>
    <w:semiHidden/>
    <w:rsid w:val="009F2C64"/>
    <w:rPr>
      <w:rFonts w:ascii="Times New Roman" w:eastAsia="宋体" w:hAnsi="Times New Roman" w:cs="Times New Roman"/>
      <w:sz w:val="18"/>
      <w:szCs w:val="18"/>
    </w:rPr>
  </w:style>
  <w:style w:type="character" w:customStyle="1" w:styleId="13">
    <w:name w:val="批注框文本 字符1"/>
    <w:link w:val="af"/>
    <w:rsid w:val="009F2C64"/>
    <w:rPr>
      <w:rFonts w:ascii="Times New Roman" w:eastAsia="宋体" w:hAnsi="Times New Roman" w:cs="Times New Roman"/>
      <w:sz w:val="18"/>
      <w:szCs w:val="18"/>
    </w:rPr>
  </w:style>
  <w:style w:type="paragraph" w:customStyle="1" w:styleId="CharCharCharCharCharCharCharCharCharCharCharChar1CharCharCharCharCharCharCharCharCharCharCharChar">
    <w:name w:val="Char Char Char Char Char Char Char Char Char Char Char Char1 Char Char Char Char Char Char Char Char Char Char Char Char"/>
    <w:basedOn w:val="a"/>
    <w:rsid w:val="009F2C64"/>
    <w:rPr>
      <w:rFonts w:ascii="Tahoma" w:hAnsi="Tahoma"/>
      <w:sz w:val="24"/>
      <w:szCs w:val="20"/>
    </w:rPr>
  </w:style>
  <w:style w:type="paragraph" w:styleId="af1">
    <w:name w:val="Normal Indent"/>
    <w:basedOn w:val="a"/>
    <w:unhideWhenUsed/>
    <w:rsid w:val="009F2C64"/>
    <w:pPr>
      <w:ind w:firstLineChars="200" w:firstLine="420"/>
    </w:pPr>
    <w:rPr>
      <w:szCs w:val="20"/>
    </w:rPr>
  </w:style>
  <w:style w:type="paragraph" w:styleId="af2">
    <w:name w:val="endnote text"/>
    <w:basedOn w:val="a"/>
    <w:link w:val="af3"/>
    <w:semiHidden/>
    <w:rsid w:val="009F2C64"/>
    <w:pPr>
      <w:snapToGrid w:val="0"/>
      <w:jc w:val="left"/>
    </w:pPr>
  </w:style>
  <w:style w:type="character" w:customStyle="1" w:styleId="af3">
    <w:name w:val="尾注文本 字符"/>
    <w:basedOn w:val="a0"/>
    <w:link w:val="af2"/>
    <w:semiHidden/>
    <w:rsid w:val="009F2C64"/>
    <w:rPr>
      <w:rFonts w:ascii="Times New Roman" w:eastAsia="宋体" w:hAnsi="Times New Roman" w:cs="Times New Roman"/>
      <w:szCs w:val="24"/>
    </w:rPr>
  </w:style>
  <w:style w:type="character" w:styleId="af4">
    <w:name w:val="endnote reference"/>
    <w:semiHidden/>
    <w:rsid w:val="009F2C64"/>
    <w:rPr>
      <w:vertAlign w:val="superscript"/>
    </w:rPr>
  </w:style>
  <w:style w:type="paragraph" w:styleId="af5">
    <w:name w:val="footnote text"/>
    <w:basedOn w:val="a"/>
    <w:link w:val="af6"/>
    <w:semiHidden/>
    <w:rsid w:val="009F2C64"/>
    <w:pPr>
      <w:snapToGrid w:val="0"/>
      <w:jc w:val="left"/>
    </w:pPr>
    <w:rPr>
      <w:sz w:val="18"/>
      <w:szCs w:val="18"/>
    </w:rPr>
  </w:style>
  <w:style w:type="character" w:customStyle="1" w:styleId="af6">
    <w:name w:val="脚注文本 字符"/>
    <w:basedOn w:val="a0"/>
    <w:link w:val="af5"/>
    <w:semiHidden/>
    <w:rsid w:val="009F2C64"/>
    <w:rPr>
      <w:rFonts w:ascii="Times New Roman" w:eastAsia="宋体" w:hAnsi="Times New Roman" w:cs="Times New Roman"/>
      <w:sz w:val="18"/>
      <w:szCs w:val="18"/>
    </w:rPr>
  </w:style>
  <w:style w:type="character" w:styleId="af7">
    <w:name w:val="footnote reference"/>
    <w:semiHidden/>
    <w:rsid w:val="009F2C64"/>
    <w:rPr>
      <w:vertAlign w:val="superscript"/>
    </w:rPr>
  </w:style>
  <w:style w:type="paragraph" w:styleId="af8">
    <w:name w:val="No Spacing"/>
    <w:link w:val="af9"/>
    <w:uiPriority w:val="1"/>
    <w:qFormat/>
    <w:rsid w:val="009F2C64"/>
    <w:rPr>
      <w:rFonts w:ascii="Calibri" w:eastAsia="宋体" w:hAnsi="Calibri" w:cs="Times New Roman"/>
      <w:kern w:val="0"/>
      <w:sz w:val="22"/>
    </w:rPr>
  </w:style>
  <w:style w:type="character" w:customStyle="1" w:styleId="af9">
    <w:name w:val="无间隔 字符"/>
    <w:link w:val="af8"/>
    <w:uiPriority w:val="1"/>
    <w:rsid w:val="009F2C64"/>
    <w:rPr>
      <w:rFonts w:ascii="Calibri" w:eastAsia="宋体" w:hAnsi="Calibri" w:cs="Times New Roman"/>
      <w:kern w:val="0"/>
      <w:sz w:val="22"/>
    </w:rPr>
  </w:style>
  <w:style w:type="paragraph" w:customStyle="1" w:styleId="Char1CharCharChar">
    <w:name w:val="Char1 Char Char Char"/>
    <w:basedOn w:val="a"/>
    <w:autoRedefine/>
    <w:rsid w:val="009F2C64"/>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a">
    <w:name w:val="Body Text Indent"/>
    <w:basedOn w:val="a"/>
    <w:link w:val="14"/>
    <w:rsid w:val="009F2C64"/>
    <w:pPr>
      <w:spacing w:line="360" w:lineRule="auto"/>
      <w:ind w:firstLineChars="200" w:firstLine="480"/>
    </w:pPr>
    <w:rPr>
      <w:sz w:val="24"/>
    </w:rPr>
  </w:style>
  <w:style w:type="character" w:customStyle="1" w:styleId="afb">
    <w:name w:val="正文文本缩进 字符"/>
    <w:basedOn w:val="a0"/>
    <w:uiPriority w:val="99"/>
    <w:semiHidden/>
    <w:rsid w:val="009F2C64"/>
    <w:rPr>
      <w:rFonts w:ascii="Times New Roman" w:eastAsia="宋体" w:hAnsi="Times New Roman" w:cs="Times New Roman"/>
      <w:szCs w:val="24"/>
    </w:rPr>
  </w:style>
  <w:style w:type="character" w:customStyle="1" w:styleId="14">
    <w:name w:val="正文文本缩进 字符1"/>
    <w:link w:val="afa"/>
    <w:rsid w:val="009F2C64"/>
    <w:rPr>
      <w:rFonts w:ascii="Times New Roman" w:eastAsia="宋体" w:hAnsi="Times New Roman" w:cs="Times New Roman"/>
      <w:sz w:val="24"/>
      <w:szCs w:val="24"/>
    </w:rPr>
  </w:style>
  <w:style w:type="paragraph" w:customStyle="1" w:styleId="CharCharCharCharCharCharChar">
    <w:name w:val="Char Char Char Char Char Char Char"/>
    <w:basedOn w:val="a"/>
    <w:semiHidden/>
    <w:rsid w:val="009F2C64"/>
  </w:style>
  <w:style w:type="paragraph" w:styleId="4">
    <w:name w:val="toc 4"/>
    <w:basedOn w:val="a"/>
    <w:next w:val="a"/>
    <w:autoRedefine/>
    <w:uiPriority w:val="39"/>
    <w:unhideWhenUsed/>
    <w:rsid w:val="009F2C64"/>
    <w:pPr>
      <w:ind w:leftChars="600" w:left="1260"/>
    </w:pPr>
    <w:rPr>
      <w:rFonts w:ascii="Calibri" w:hAnsi="Calibri"/>
      <w:szCs w:val="22"/>
    </w:rPr>
  </w:style>
  <w:style w:type="paragraph" w:styleId="5">
    <w:name w:val="toc 5"/>
    <w:basedOn w:val="a"/>
    <w:next w:val="a"/>
    <w:autoRedefine/>
    <w:uiPriority w:val="39"/>
    <w:unhideWhenUsed/>
    <w:rsid w:val="009F2C64"/>
    <w:pPr>
      <w:ind w:leftChars="800" w:left="1680"/>
    </w:pPr>
    <w:rPr>
      <w:rFonts w:ascii="Calibri" w:hAnsi="Calibri"/>
      <w:szCs w:val="22"/>
    </w:rPr>
  </w:style>
  <w:style w:type="paragraph" w:styleId="6">
    <w:name w:val="toc 6"/>
    <w:basedOn w:val="a"/>
    <w:next w:val="a"/>
    <w:autoRedefine/>
    <w:uiPriority w:val="39"/>
    <w:unhideWhenUsed/>
    <w:rsid w:val="009F2C64"/>
    <w:pPr>
      <w:ind w:leftChars="1000" w:left="2100"/>
    </w:pPr>
    <w:rPr>
      <w:rFonts w:ascii="Calibri" w:hAnsi="Calibri"/>
      <w:szCs w:val="22"/>
    </w:rPr>
  </w:style>
  <w:style w:type="paragraph" w:styleId="7">
    <w:name w:val="toc 7"/>
    <w:basedOn w:val="a"/>
    <w:next w:val="a"/>
    <w:autoRedefine/>
    <w:uiPriority w:val="39"/>
    <w:unhideWhenUsed/>
    <w:rsid w:val="009F2C64"/>
    <w:pPr>
      <w:ind w:leftChars="1200" w:left="2520"/>
    </w:pPr>
    <w:rPr>
      <w:rFonts w:ascii="Calibri" w:hAnsi="Calibri"/>
      <w:szCs w:val="22"/>
    </w:rPr>
  </w:style>
  <w:style w:type="paragraph" w:styleId="8">
    <w:name w:val="toc 8"/>
    <w:basedOn w:val="a"/>
    <w:next w:val="a"/>
    <w:autoRedefine/>
    <w:uiPriority w:val="39"/>
    <w:unhideWhenUsed/>
    <w:rsid w:val="009F2C64"/>
    <w:pPr>
      <w:ind w:leftChars="1400" w:left="2940"/>
    </w:pPr>
    <w:rPr>
      <w:rFonts w:ascii="Calibri" w:hAnsi="Calibri"/>
      <w:szCs w:val="22"/>
    </w:rPr>
  </w:style>
  <w:style w:type="paragraph" w:styleId="9">
    <w:name w:val="toc 9"/>
    <w:basedOn w:val="a"/>
    <w:next w:val="a"/>
    <w:autoRedefine/>
    <w:uiPriority w:val="39"/>
    <w:unhideWhenUsed/>
    <w:rsid w:val="009F2C64"/>
    <w:pPr>
      <w:ind w:leftChars="1600" w:left="3360"/>
    </w:pPr>
    <w:rPr>
      <w:rFonts w:ascii="Calibri" w:hAnsi="Calibri"/>
      <w:szCs w:val="22"/>
    </w:rPr>
  </w:style>
  <w:style w:type="paragraph" w:styleId="23">
    <w:name w:val="Body Text Indent 2"/>
    <w:basedOn w:val="a"/>
    <w:link w:val="210"/>
    <w:rsid w:val="009F2C64"/>
    <w:pPr>
      <w:spacing w:after="120" w:line="480" w:lineRule="auto"/>
      <w:ind w:leftChars="200" w:left="420"/>
    </w:pPr>
  </w:style>
  <w:style w:type="character" w:customStyle="1" w:styleId="24">
    <w:name w:val="正文文本缩进 2 字符"/>
    <w:basedOn w:val="a0"/>
    <w:uiPriority w:val="99"/>
    <w:semiHidden/>
    <w:rsid w:val="009F2C64"/>
    <w:rPr>
      <w:rFonts w:ascii="Times New Roman" w:eastAsia="宋体" w:hAnsi="Times New Roman" w:cs="Times New Roman"/>
      <w:szCs w:val="24"/>
    </w:rPr>
  </w:style>
  <w:style w:type="character" w:customStyle="1" w:styleId="210">
    <w:name w:val="正文文本缩进 2 字符1"/>
    <w:link w:val="23"/>
    <w:rsid w:val="009F2C64"/>
    <w:rPr>
      <w:rFonts w:ascii="Times New Roman" w:eastAsia="宋体" w:hAnsi="Times New Roman" w:cs="Times New Roman"/>
      <w:szCs w:val="24"/>
    </w:rPr>
  </w:style>
  <w:style w:type="character" w:customStyle="1" w:styleId="ecevery1">
    <w:name w:val="ec_every1"/>
    <w:rsid w:val="009F2C64"/>
  </w:style>
  <w:style w:type="character" w:styleId="afc">
    <w:name w:val="FollowedHyperlink"/>
    <w:uiPriority w:val="99"/>
    <w:unhideWhenUsed/>
    <w:rsid w:val="009F2C64"/>
    <w:rPr>
      <w:color w:val="800080"/>
      <w:u w:val="single"/>
    </w:rPr>
  </w:style>
  <w:style w:type="paragraph" w:customStyle="1" w:styleId="25">
    <w:name w:val="样式2"/>
    <w:basedOn w:val="a"/>
    <w:autoRedefine/>
    <w:rsid w:val="009F2C64"/>
    <w:pPr>
      <w:ind w:firstLineChars="200" w:firstLine="482"/>
    </w:pPr>
    <w:rPr>
      <w:rFonts w:ascii="宋体" w:hAnsi="宋体" w:cs="Symeteo"/>
      <w:b/>
      <w:bCs/>
      <w:sz w:val="24"/>
    </w:rPr>
  </w:style>
  <w:style w:type="paragraph" w:customStyle="1" w:styleId="msonormal0">
    <w:name w:val="msonormal"/>
    <w:basedOn w:val="a"/>
    <w:rsid w:val="009F2C6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9F2C64"/>
    <w:pPr>
      <w:widowControl/>
      <w:spacing w:before="100" w:beforeAutospacing="1" w:after="100" w:afterAutospacing="1"/>
      <w:jc w:val="left"/>
    </w:pPr>
    <w:rPr>
      <w:rFonts w:ascii="等线" w:eastAsia="等线" w:hAnsi="等线" w:cs="宋体"/>
      <w:kern w:val="0"/>
      <w:sz w:val="18"/>
      <w:szCs w:val="18"/>
    </w:rPr>
  </w:style>
  <w:style w:type="paragraph" w:customStyle="1" w:styleId="xl68">
    <w:name w:val="xl68"/>
    <w:basedOn w:val="a"/>
    <w:rsid w:val="009F2C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rsid w:val="009F2C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rsid w:val="009F2C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1">
    <w:name w:val="xl71"/>
    <w:basedOn w:val="a"/>
    <w:rsid w:val="009F2C64"/>
    <w:pPr>
      <w:widowControl/>
      <w:spacing w:before="100" w:beforeAutospacing="1" w:after="100" w:afterAutospacing="1"/>
      <w:jc w:val="center"/>
    </w:pPr>
    <w:rPr>
      <w:rFonts w:ascii="宋体" w:hAnsi="宋体" w:cs="宋体"/>
      <w:kern w:val="0"/>
      <w:sz w:val="18"/>
      <w:szCs w:val="18"/>
    </w:rPr>
  </w:style>
  <w:style w:type="paragraph" w:customStyle="1" w:styleId="xl72">
    <w:name w:val="xl72"/>
    <w:basedOn w:val="a"/>
    <w:rsid w:val="009F2C64"/>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9F2C6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4">
    <w:name w:val="xl74"/>
    <w:basedOn w:val="a"/>
    <w:rsid w:val="009F2C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75">
    <w:name w:val="xl75"/>
    <w:basedOn w:val="a"/>
    <w:rsid w:val="009F2C64"/>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xuexi520.cn/uploads/allimg/090701/215R361M-0.jp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http://www.xuexi520.cn/uploads/allimg/090701/215R361M-0.jp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3461</Words>
  <Characters>19730</Characters>
  <Application>Microsoft Office Word</Application>
  <DocSecurity>0</DocSecurity>
  <Lines>164</Lines>
  <Paragraphs>46</Paragraphs>
  <ScaleCrop>false</ScaleCrop>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xiqiang</dc:creator>
  <cp:keywords/>
  <dc:description/>
  <cp:lastModifiedBy>yang xiqiang</cp:lastModifiedBy>
  <cp:revision>36</cp:revision>
  <cp:lastPrinted>2018-09-11T08:54:00Z</cp:lastPrinted>
  <dcterms:created xsi:type="dcterms:W3CDTF">2018-09-11T06:30:00Z</dcterms:created>
  <dcterms:modified xsi:type="dcterms:W3CDTF">2018-09-11T08:55:00Z</dcterms:modified>
</cp:coreProperties>
</file>